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rPr>
          <w:color w:val="000000"/>
        </w:rPr>
      </w:pPr>
      <w:r w:rsidDel="00000000" w:rsidR="00000000" w:rsidRPr="00000000">
        <w:rPr>
          <w:rtl w:val="0"/>
        </w:rPr>
      </w:r>
    </w:p>
    <w:p w:rsidR="00000000" w:rsidDel="00000000" w:rsidP="00000000" w:rsidRDefault="00000000" w:rsidRPr="00000000" w14:paraId="00000002">
      <w:pPr>
        <w:spacing w:after="0" w:line="276" w:lineRule="auto"/>
        <w:rPr>
          <w:b w:val="1"/>
          <w:bCs w:val="1"/>
          <w:color w:val="000000"/>
        </w:rPr>
      </w:pPr>
      <w:r w:rsidDel="00000000" w:rsidR="00000000" w:rsidRPr="00000000">
        <w:rPr>
          <w:b w:val="1"/>
          <w:bCs w:val="1"/>
          <w:color w:val="000000"/>
          <w:rtl w:val="0"/>
        </w:rPr>
        <w:t xml:space="preserve">Resources: </w:t>
      </w:r>
    </w:p>
    <w:p w:rsidR="00000000" w:rsidDel="00000000" w:rsidP="00000000" w:rsidRDefault="00000000" w:rsidRPr="00000000" w14:paraId="00000003">
      <w:pPr>
        <w:numPr>
          <w:ilvl w:val="0"/>
          <w:numId w:val="2"/>
        </w:numPr>
        <w:spacing w:after="0" w:line="276" w:lineRule="auto"/>
        <w:ind w:left="720" w:hanging="360"/>
        <w:rPr>
          <w:color w:val="000000"/>
        </w:rPr>
      </w:pPr>
      <w:r w:rsidDel="00000000" w:rsidR="00000000" w:rsidRPr="00000000">
        <w:rPr>
          <w:color w:val="000000"/>
          <w:rtl w:val="0"/>
        </w:rPr>
        <w:t xml:space="preserve">National Constitution Center </w:t>
      </w:r>
    </w:p>
    <w:p w:rsidR="00000000" w:rsidDel="00000000" w:rsidP="00000000" w:rsidRDefault="00000000" w:rsidRPr="00000000" w14:paraId="00000004">
      <w:pPr>
        <w:numPr>
          <w:ilvl w:val="0"/>
          <w:numId w:val="2"/>
        </w:numPr>
        <w:spacing w:after="0" w:line="276" w:lineRule="auto"/>
        <w:ind w:left="720" w:hanging="360"/>
        <w:rPr>
          <w:color w:val="000000"/>
        </w:rPr>
      </w:pPr>
      <w:r w:rsidDel="00000000" w:rsidR="00000000" w:rsidRPr="00000000">
        <w:rPr>
          <w:color w:val="000000"/>
          <w:rtl w:val="0"/>
        </w:rPr>
        <w:t xml:space="preserve">Bill of Rights Institute </w:t>
      </w:r>
    </w:p>
    <w:p w:rsidR="00000000" w:rsidDel="00000000" w:rsidP="00000000" w:rsidRDefault="00000000" w:rsidRPr="00000000" w14:paraId="00000005">
      <w:pPr>
        <w:numPr>
          <w:ilvl w:val="0"/>
          <w:numId w:val="2"/>
        </w:numPr>
        <w:spacing w:after="0" w:line="276" w:lineRule="auto"/>
        <w:ind w:left="720" w:hanging="360"/>
        <w:rPr>
          <w:color w:val="000000"/>
        </w:rPr>
      </w:pPr>
      <w:r w:rsidDel="00000000" w:rsidR="00000000" w:rsidRPr="00000000">
        <w:rPr>
          <w:color w:val="000000"/>
          <w:rtl w:val="0"/>
        </w:rPr>
        <w:t xml:space="preserve">Center for Civic Education </w:t>
      </w:r>
    </w:p>
    <w:p w:rsidR="00000000" w:rsidDel="00000000" w:rsidP="00000000" w:rsidRDefault="00000000" w:rsidRPr="00000000" w14:paraId="00000006">
      <w:pPr>
        <w:numPr>
          <w:ilvl w:val="0"/>
          <w:numId w:val="2"/>
        </w:numPr>
        <w:spacing w:after="0" w:line="276" w:lineRule="auto"/>
        <w:ind w:left="720" w:hanging="360"/>
        <w:rPr>
          <w:color w:val="000000"/>
        </w:rPr>
      </w:pPr>
      <w:r w:rsidDel="00000000" w:rsidR="00000000" w:rsidRPr="00000000">
        <w:rPr>
          <w:color w:val="000000"/>
          <w:rtl w:val="0"/>
        </w:rPr>
        <w:t xml:space="preserve">Retro Report </w:t>
      </w:r>
    </w:p>
    <w:p w:rsidR="00000000" w:rsidDel="00000000" w:rsidP="00000000" w:rsidRDefault="00000000" w:rsidRPr="00000000" w14:paraId="00000007">
      <w:pPr>
        <w:numPr>
          <w:ilvl w:val="0"/>
          <w:numId w:val="2"/>
        </w:numPr>
        <w:spacing w:after="0" w:line="276" w:lineRule="auto"/>
        <w:ind w:left="720" w:hanging="360"/>
        <w:rPr>
          <w:color w:val="000000"/>
        </w:rPr>
      </w:pPr>
      <w:r w:rsidDel="00000000" w:rsidR="00000000" w:rsidRPr="00000000">
        <w:rPr>
          <w:color w:val="000000"/>
          <w:rtl w:val="0"/>
        </w:rPr>
        <w:t xml:space="preserve">Library of Congress </w:t>
      </w:r>
    </w:p>
    <w:p w:rsidR="00000000" w:rsidDel="00000000" w:rsidP="00000000" w:rsidRDefault="00000000" w:rsidRPr="00000000" w14:paraId="00000008">
      <w:pPr>
        <w:numPr>
          <w:ilvl w:val="0"/>
          <w:numId w:val="2"/>
        </w:numPr>
        <w:spacing w:after="0" w:line="276" w:lineRule="auto"/>
        <w:ind w:left="720" w:hanging="360"/>
        <w:rPr>
          <w:color w:val="000000"/>
        </w:rPr>
      </w:pPr>
      <w:r w:rsidDel="00000000" w:rsidR="00000000" w:rsidRPr="00000000">
        <w:rPr>
          <w:color w:val="000000"/>
          <w:rtl w:val="0"/>
        </w:rPr>
        <w:t xml:space="preserve">National Archives Foundation</w:t>
      </w:r>
    </w:p>
    <w:p w:rsidR="00000000" w:rsidDel="00000000" w:rsidP="00000000" w:rsidRDefault="00000000" w:rsidRPr="00000000" w14:paraId="00000009">
      <w:pPr>
        <w:numPr>
          <w:ilvl w:val="0"/>
          <w:numId w:val="2"/>
        </w:numPr>
        <w:spacing w:after="0" w:line="276" w:lineRule="auto"/>
        <w:ind w:left="720" w:hanging="360"/>
        <w:rPr>
          <w:color w:val="000000"/>
        </w:rPr>
      </w:pPr>
      <w:r w:rsidDel="00000000" w:rsidR="00000000" w:rsidRPr="00000000">
        <w:rPr>
          <w:color w:val="000000"/>
          <w:rtl w:val="0"/>
        </w:rPr>
        <w:t xml:space="preserve">Retro Report </w:t>
      </w:r>
      <w:r w:rsidDel="00000000" w:rsidR="00000000" w:rsidRPr="00000000">
        <w:rPr>
          <w:rtl w:val="0"/>
        </w:rPr>
      </w:r>
    </w:p>
    <w:p w:rsidR="00000000" w:rsidDel="00000000" w:rsidP="00000000" w:rsidRDefault="00000000" w:rsidRPr="00000000" w14:paraId="0000000A">
      <w:pPr>
        <w:spacing w:after="0" w:line="276" w:lineRule="auto"/>
        <w:rPr>
          <w:color w:val="000000"/>
        </w:rPr>
      </w:pPr>
      <w:r w:rsidDel="00000000" w:rsidR="00000000" w:rsidRPr="00000000">
        <w:rPr>
          <w:rtl w:val="0"/>
        </w:rPr>
      </w:r>
    </w:p>
    <w:p w:rsidR="00000000" w:rsidDel="00000000" w:rsidP="00000000" w:rsidRDefault="00000000" w:rsidRPr="00000000" w14:paraId="0000000B">
      <w:pPr>
        <w:spacing w:after="0" w:line="276" w:lineRule="auto"/>
        <w:rPr>
          <w:b w:val="1"/>
          <w:bCs w:val="1"/>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C">
            <w:pPr>
              <w:spacing w:after="0" w:line="276" w:lineRule="auto"/>
              <w:rPr>
                <w:color w:val="000000"/>
              </w:rPr>
            </w:pPr>
            <w:r w:rsidDel="00000000" w:rsidR="00000000" w:rsidRPr="00000000">
              <w:rPr>
                <w:b w:val="1"/>
                <w:bCs w:val="1"/>
                <w:color w:val="000000"/>
                <w:rtl w:val="0"/>
              </w:rPr>
              <w:t xml:space="preserve">Principle: </w:t>
            </w:r>
            <w:r w:rsidDel="00000000" w:rsidR="00000000" w:rsidRPr="00000000">
              <w:rPr>
                <w:color w:val="000000"/>
                <w:rtl w:val="0"/>
              </w:rPr>
              <w:t xml:space="preserve">Natural Rights/Protection of Natural Rights</w:t>
            </w:r>
          </w:p>
          <w:p w:rsidR="00000000" w:rsidDel="00000000" w:rsidP="00000000" w:rsidRDefault="00000000" w:rsidRPr="00000000" w14:paraId="0000000D">
            <w:pPr>
              <w:spacing w:after="0" w:line="276" w:lineRule="auto"/>
              <w:rPr>
                <w:b w:val="1"/>
                <w:bCs w:val="1"/>
                <w:color w:val="000000"/>
              </w:rPr>
            </w:pPr>
            <w:r w:rsidDel="00000000" w:rsidR="00000000" w:rsidRPr="00000000">
              <w:rPr>
                <w:b w:val="1"/>
                <w:bCs w:val="1"/>
                <w:color w:val="000000"/>
                <w:rtl w:val="0"/>
              </w:rPr>
              <w:t xml:space="preserve">Definition: </w:t>
            </w:r>
          </w:p>
          <w:p w:rsidR="00000000" w:rsidDel="00000000" w:rsidP="00000000" w:rsidRDefault="00000000" w:rsidRPr="00000000" w14:paraId="0000000E">
            <w:pPr>
              <w:spacing w:after="0" w:line="276" w:lineRule="auto"/>
              <w:rPr>
                <w:color w:val="000000"/>
              </w:rPr>
            </w:pPr>
            <w:r w:rsidDel="00000000" w:rsidR="00000000" w:rsidRPr="00000000">
              <w:rPr>
                <w:b w:val="1"/>
                <w:bCs w:val="1"/>
                <w:color w:val="000000"/>
                <w:rtl w:val="0"/>
              </w:rPr>
              <w:t xml:space="preserve">Declaration of Independence Connection: </w:t>
            </w:r>
            <w:r w:rsidDel="00000000" w:rsidR="00000000" w:rsidRPr="00000000">
              <w:rPr>
                <w:color w:val="000000"/>
                <w:rtl w:val="0"/>
              </w:rPr>
              <w:t xml:space="preserve">“We hold these truths to be self-evident…” and “..., to secure those rights…”</w:t>
            </w:r>
          </w:p>
        </w:tc>
      </w:tr>
    </w:tbl>
    <w:p w:rsidR="00000000" w:rsidDel="00000000" w:rsidP="00000000" w:rsidRDefault="00000000" w:rsidRPr="00000000" w14:paraId="0000000F">
      <w:pPr>
        <w:spacing w:after="0" w:line="276" w:lineRule="auto"/>
        <w:jc w:val="center"/>
        <w:rPr>
          <w:color w:val="000000"/>
        </w:rPr>
      </w:pPr>
      <w:r w:rsidDel="00000000" w:rsidR="00000000" w:rsidRPr="00000000">
        <w:rPr>
          <w:rtl w:val="0"/>
        </w:rPr>
      </w:r>
    </w:p>
    <w:p w:rsidR="00000000" w:rsidDel="00000000" w:rsidP="00000000" w:rsidRDefault="00000000" w:rsidRPr="00000000" w14:paraId="00000010">
      <w:pPr>
        <w:spacing w:after="0" w:line="276" w:lineRule="auto"/>
        <w:rPr>
          <w:b w:val="1"/>
          <w:bCs w:val="1"/>
          <w:color w:val="000000"/>
        </w:rPr>
      </w:pPr>
      <w:r w:rsidDel="00000000" w:rsidR="00000000" w:rsidRPr="00000000">
        <w:rPr>
          <w:b w:val="1"/>
          <w:bCs w:val="1"/>
          <w:color w:val="000000"/>
          <w:rtl w:val="0"/>
        </w:rPr>
        <w:t xml:space="preserve">Compelling Question:</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1">
            <w:pPr>
              <w:widowControl w:val="0"/>
              <w:spacing w:after="0" w:line="240" w:lineRule="auto"/>
              <w:ind w:right="-150"/>
              <w:rPr>
                <w:color w:val="000000"/>
              </w:rPr>
            </w:pPr>
            <w:r w:rsidDel="00000000" w:rsidR="00000000" w:rsidRPr="00000000">
              <w:rPr>
                <w:color w:val="000000"/>
                <w:rtl w:val="0"/>
              </w:rPr>
              <w:t xml:space="preserve">How do citizens protect their natural rights?</w:t>
            </w:r>
            <w:r w:rsidDel="00000000" w:rsidR="00000000" w:rsidRPr="00000000">
              <w:rPr>
                <w:rtl w:val="0"/>
              </w:rPr>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2">
            <w:pPr>
              <w:widowControl w:val="0"/>
              <w:spacing w:after="0" w:line="240" w:lineRule="auto"/>
              <w:ind w:right="-150"/>
              <w:rPr>
                <w:b w:val="1"/>
                <w:bCs w:val="1"/>
                <w:color w:val="000000"/>
              </w:rPr>
            </w:pPr>
            <w:r w:rsidDel="00000000" w:rsidR="00000000" w:rsidRPr="00000000">
              <w:rPr>
                <w:b w:val="1"/>
                <w:bCs w:val="1"/>
                <w:color w:val="000000"/>
                <w:rtl w:val="0"/>
              </w:rPr>
              <w:t xml:space="preserve">Standards Alignment: </w:t>
            </w:r>
          </w:p>
          <w:p w:rsidR="00000000" w:rsidDel="00000000" w:rsidP="00000000" w:rsidRDefault="00000000" w:rsidRPr="00000000" w14:paraId="00000013">
            <w:pPr>
              <w:widowControl w:val="0"/>
              <w:numPr>
                <w:ilvl w:val="0"/>
                <w:numId w:val="11"/>
              </w:numPr>
              <w:spacing w:after="0" w:line="240" w:lineRule="auto"/>
              <w:ind w:left="720" w:right="-150" w:hanging="360"/>
              <w:rPr>
                <w:color w:val="000000"/>
              </w:rPr>
            </w:pPr>
            <w:r w:rsidDel="00000000" w:rsidR="00000000" w:rsidRPr="00000000">
              <w:rPr>
                <w:color w:val="000000"/>
                <w:rtl w:val="0"/>
              </w:rPr>
              <w:t xml:space="preserve">C3- D2.His.3.9-12. Use questions generated about individuals and groups to assess how the significance of their actions changes over time and is shaped by the historical context</w:t>
            </w:r>
          </w:p>
          <w:p w:rsidR="00000000" w:rsidDel="00000000" w:rsidP="00000000" w:rsidRDefault="00000000" w:rsidRPr="00000000" w14:paraId="00000014">
            <w:pPr>
              <w:widowControl w:val="0"/>
              <w:numPr>
                <w:ilvl w:val="0"/>
                <w:numId w:val="11"/>
              </w:numPr>
              <w:spacing w:after="0" w:line="240" w:lineRule="auto"/>
              <w:ind w:left="720" w:right="-150" w:hanging="360"/>
              <w:rPr>
                <w:color w:val="000000"/>
              </w:rPr>
            </w:pPr>
            <w:r w:rsidDel="00000000" w:rsidR="00000000" w:rsidRPr="00000000">
              <w:rPr>
                <w:color w:val="000000"/>
                <w:rtl w:val="0"/>
              </w:rPr>
              <w:t xml:space="preserve">C3- D2.His.4.9-12. Analyze complex and interacting factors that influenced the perspectives of people during different historical eras</w:t>
            </w:r>
          </w:p>
          <w:p w:rsidR="00000000" w:rsidDel="00000000" w:rsidP="00000000" w:rsidRDefault="00000000" w:rsidRPr="00000000" w14:paraId="00000015">
            <w:pPr>
              <w:widowControl w:val="0"/>
              <w:numPr>
                <w:ilvl w:val="0"/>
                <w:numId w:val="11"/>
              </w:numPr>
              <w:spacing w:after="0" w:line="240" w:lineRule="auto"/>
              <w:ind w:left="720" w:right="-150" w:hanging="360"/>
              <w:rPr>
                <w:color w:val="000000"/>
              </w:rPr>
            </w:pPr>
            <w:r w:rsidDel="00000000" w:rsidR="00000000" w:rsidRPr="00000000">
              <w:rPr>
                <w:color w:val="000000"/>
                <w:rtl w:val="0"/>
              </w:rPr>
              <w:t xml:space="preserve">C3- D2.His.8.9-12. Analyze how current interpretations of the past are limited by the extent to which available historical sources represent perspectives of people at the time</w:t>
            </w:r>
          </w:p>
          <w:p w:rsidR="00000000" w:rsidDel="00000000" w:rsidP="00000000" w:rsidRDefault="00000000" w:rsidRPr="00000000" w14:paraId="00000016">
            <w:pPr>
              <w:widowControl w:val="0"/>
              <w:numPr>
                <w:ilvl w:val="0"/>
                <w:numId w:val="11"/>
              </w:numPr>
              <w:spacing w:after="0" w:line="240" w:lineRule="auto"/>
              <w:ind w:left="720" w:right="-150" w:hanging="360"/>
              <w:rPr>
                <w:color w:val="000000"/>
              </w:rPr>
            </w:pPr>
            <w:r w:rsidDel="00000000" w:rsidR="00000000" w:rsidRPr="00000000">
              <w:rPr>
                <w:color w:val="000000"/>
                <w:rtl w:val="0"/>
              </w:rPr>
              <w:t xml:space="preserve">C3- D3.1.9-12. Gather relevant information from multiple sources representing a wide range of views while using the origin, authority, structure, context, and corroborative value of the sources to guide the selection.</w:t>
            </w:r>
          </w:p>
          <w:p w:rsidR="00000000" w:rsidDel="00000000" w:rsidP="00000000" w:rsidRDefault="00000000" w:rsidRPr="00000000" w14:paraId="00000017">
            <w:pPr>
              <w:widowControl w:val="0"/>
              <w:numPr>
                <w:ilvl w:val="0"/>
                <w:numId w:val="11"/>
              </w:numPr>
              <w:spacing w:after="0" w:line="240" w:lineRule="auto"/>
              <w:ind w:left="720" w:right="-150" w:hanging="360"/>
              <w:rPr>
                <w:color w:val="000000"/>
              </w:rPr>
            </w:pPr>
            <w:r w:rsidDel="00000000" w:rsidR="00000000" w:rsidRPr="00000000">
              <w:rPr>
                <w:color w:val="000000"/>
                <w:rtl w:val="0"/>
              </w:rPr>
              <w:t xml:space="preserve">C3- D4.1.9-12. Construct arguments using precise and knowledgeable claims, with evidence from multiple sources, while acknowledging counterclaims and evidentiary weaknesses. </w:t>
            </w:r>
          </w:p>
          <w:p w:rsidR="00000000" w:rsidDel="00000000" w:rsidP="00000000" w:rsidRDefault="00000000" w:rsidRPr="00000000" w14:paraId="00000018">
            <w:pPr>
              <w:widowControl w:val="0"/>
              <w:numPr>
                <w:ilvl w:val="0"/>
                <w:numId w:val="11"/>
              </w:numPr>
              <w:spacing w:after="0" w:line="240" w:lineRule="auto"/>
              <w:ind w:left="720" w:right="-150" w:hanging="360"/>
              <w:rPr>
                <w:color w:val="000000"/>
              </w:rPr>
            </w:pPr>
            <w:r w:rsidDel="00000000" w:rsidR="00000000" w:rsidRPr="00000000">
              <w:rPr>
                <w:color w:val="000000"/>
                <w:rtl w:val="0"/>
              </w:rPr>
              <w:t xml:space="preserve">C3- D4.7.9-12. Assess options for individual and collective action to address local, regional, and global problems by engaging in self-reflection, strategy identification, and complex causal reasoning.</w:t>
            </w:r>
          </w:p>
          <w:p w:rsidR="00000000" w:rsidDel="00000000" w:rsidP="00000000" w:rsidRDefault="00000000" w:rsidRPr="00000000" w14:paraId="00000019">
            <w:pPr>
              <w:widowControl w:val="0"/>
              <w:numPr>
                <w:ilvl w:val="0"/>
                <w:numId w:val="11"/>
              </w:numPr>
              <w:spacing w:after="0" w:line="240" w:lineRule="auto"/>
              <w:ind w:left="720" w:right="-150" w:hanging="360"/>
              <w:rPr>
                <w:color w:val="000000"/>
              </w:rPr>
            </w:pPr>
            <w:r w:rsidDel="00000000" w:rsidR="00000000" w:rsidRPr="00000000">
              <w:rPr>
                <w:color w:val="000000"/>
                <w:rtl w:val="0"/>
              </w:rPr>
              <w:t xml:space="preserve">C3- D4.8.9-12. Apply a range of deliberative and democratic strategies and procedures to make decisions and take action in their classrooms, schools, and out-of-school civic contexts.</w:t>
            </w:r>
          </w:p>
        </w:tc>
      </w:tr>
    </w:tbl>
    <w:p w:rsidR="00000000" w:rsidDel="00000000" w:rsidP="00000000" w:rsidRDefault="00000000" w:rsidRPr="00000000" w14:paraId="0000001A">
      <w:pPr>
        <w:spacing w:after="0" w:line="276" w:lineRule="auto"/>
        <w:rPr>
          <w:color w:val="000000"/>
        </w:rPr>
      </w:pPr>
      <w:r w:rsidDel="00000000" w:rsidR="00000000" w:rsidRPr="00000000">
        <w:rPr>
          <w:rtl w:val="0"/>
        </w:rPr>
      </w:r>
    </w:p>
    <w:p w:rsidR="00000000" w:rsidDel="00000000" w:rsidP="00000000" w:rsidRDefault="00000000" w:rsidRPr="00000000" w14:paraId="0000001B">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48.413793103448"/>
        <w:gridCol w:w="4925.793103448276"/>
        <w:gridCol w:w="4925.793103448276"/>
        <w:tblGridChange w:id="0">
          <w:tblGrid>
            <w:gridCol w:w="4548.413793103448"/>
            <w:gridCol w:w="4925.793103448276"/>
            <w:gridCol w:w="4925.793103448276"/>
          </w:tblGrid>
        </w:tblGridChange>
      </w:tblGrid>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after="0" w:line="240" w:lineRule="auto"/>
              <w:rPr>
                <w:color w:val="000000"/>
              </w:rPr>
            </w:pPr>
            <w:r w:rsidDel="00000000" w:rsidR="00000000" w:rsidRPr="00000000">
              <w:rPr>
                <w:color w:val="000000"/>
                <w:rtl w:val="0"/>
              </w:rPr>
              <w:t xml:space="preserve">1.) What is a “natural” right?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after="0" w:line="240" w:lineRule="auto"/>
              <w:rPr>
                <w:color w:val="000000"/>
              </w:rPr>
            </w:pPr>
            <w:r w:rsidDel="00000000" w:rsidR="00000000" w:rsidRPr="00000000">
              <w:rPr>
                <w:color w:val="000000"/>
                <w:rtl w:val="0"/>
              </w:rPr>
              <w:t xml:space="preserve">2.) What is the limit of a natural right?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after="0" w:line="240" w:lineRule="auto"/>
              <w:rPr>
                <w:color w:val="000000"/>
              </w:rPr>
            </w:pPr>
            <w:r w:rsidDel="00000000" w:rsidR="00000000" w:rsidRPr="00000000">
              <w:rPr>
                <w:color w:val="000000"/>
                <w:rtl w:val="0"/>
              </w:rPr>
              <w:t xml:space="preserve">3.) Who decides, or should decide, those limits?</w:t>
            </w:r>
          </w:p>
        </w:tc>
      </w:tr>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after="0" w:line="240" w:lineRule="auto"/>
              <w:rPr>
                <w:color w:val="000000"/>
              </w:rPr>
            </w:pPr>
            <w:r w:rsidDel="00000000" w:rsidR="00000000" w:rsidRPr="00000000">
              <w:rPr>
                <w:color w:val="000000"/>
                <w:rtl w:val="0"/>
              </w:rPr>
              <w:t xml:space="preserve">4.) Are there situations in which one could lose their natural rights?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after="0" w:line="240" w:lineRule="auto"/>
              <w:rPr>
                <w:color w:val="000000"/>
              </w:rPr>
            </w:pPr>
            <w:r w:rsidDel="00000000" w:rsidR="00000000" w:rsidRPr="00000000">
              <w:rPr>
                <w:color w:val="000000"/>
                <w:rtl w:val="0"/>
              </w:rPr>
              <w:t xml:space="preserve">5.) What responsibility lies with a citizen in protecting these rights?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22">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3">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4">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5">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widowControl w:val="0"/>
              <w:numPr>
                <w:ilvl w:val="0"/>
                <w:numId w:val="8"/>
              </w:numPr>
              <w:spacing w:after="0" w:line="240" w:lineRule="auto"/>
              <w:ind w:left="720" w:right="0" w:hanging="360"/>
              <w:rPr>
                <w:color w:val="000000"/>
              </w:rPr>
            </w:pPr>
            <w:r w:rsidDel="00000000" w:rsidR="00000000" w:rsidRPr="00000000">
              <w:rPr>
                <w:color w:val="000000"/>
                <w:rtl w:val="0"/>
              </w:rPr>
              <w:t xml:space="preserve">Natural right- a right that is given to an individual by virtue of existence; Locke identifies three- “life, liberty, and property”; DOI identifies them as “life, liberty, and the pursuit of happiness”</w:t>
            </w:r>
          </w:p>
          <w:p w:rsidR="00000000" w:rsidDel="00000000" w:rsidP="00000000" w:rsidRDefault="00000000" w:rsidRPr="00000000" w14:paraId="00000027">
            <w:pPr>
              <w:widowControl w:val="0"/>
              <w:numPr>
                <w:ilvl w:val="0"/>
                <w:numId w:val="8"/>
              </w:numPr>
              <w:spacing w:after="0" w:line="240" w:lineRule="auto"/>
              <w:ind w:left="720" w:right="0" w:hanging="360"/>
              <w:rPr>
                <w:color w:val="000000"/>
              </w:rPr>
            </w:pPr>
            <w:r w:rsidDel="00000000" w:rsidR="00000000" w:rsidRPr="00000000">
              <w:rPr>
                <w:color w:val="000000"/>
                <w:rtl w:val="0"/>
              </w:rPr>
              <w:t xml:space="preserve">Civil dialogue- the exchange of idea in a way that is meant to foster understanding and appreciation of perspectives</w:t>
            </w:r>
          </w:p>
          <w:p w:rsidR="00000000" w:rsidDel="00000000" w:rsidP="00000000" w:rsidRDefault="00000000" w:rsidRPr="00000000" w14:paraId="00000028">
            <w:pPr>
              <w:widowControl w:val="0"/>
              <w:numPr>
                <w:ilvl w:val="0"/>
                <w:numId w:val="8"/>
              </w:numPr>
              <w:spacing w:after="0" w:line="240" w:lineRule="auto"/>
              <w:ind w:left="720" w:right="0" w:hanging="360"/>
              <w:rPr>
                <w:color w:val="000000"/>
              </w:rPr>
            </w:pPr>
            <w:r w:rsidDel="00000000" w:rsidR="00000000" w:rsidRPr="00000000">
              <w:rPr>
                <w:color w:val="000000"/>
                <w:rtl w:val="0"/>
              </w:rPr>
              <w:t xml:space="preserve">Petition- a right protected by the First Amendment, usually seen in the gathering of signatures to signify support for a proposal or a cause</w:t>
            </w:r>
          </w:p>
          <w:p w:rsidR="00000000" w:rsidDel="00000000" w:rsidP="00000000" w:rsidRDefault="00000000" w:rsidRPr="00000000" w14:paraId="00000029">
            <w:pPr>
              <w:widowControl w:val="0"/>
              <w:numPr>
                <w:ilvl w:val="0"/>
                <w:numId w:val="8"/>
              </w:numPr>
              <w:spacing w:after="0" w:line="240" w:lineRule="auto"/>
              <w:ind w:left="720" w:right="0" w:hanging="360"/>
              <w:rPr>
                <w:color w:val="000000"/>
              </w:rPr>
            </w:pPr>
            <w:r w:rsidDel="00000000" w:rsidR="00000000" w:rsidRPr="00000000">
              <w:rPr>
                <w:color w:val="000000"/>
                <w:rtl w:val="0"/>
              </w:rPr>
              <w:t xml:space="preserve">Active citizenship- the active participation in employing and protecting the rights of an individual; can be seen in virtually any kind of civic action, ranging from voting to protest</w:t>
            </w:r>
            <w:r w:rsidDel="00000000" w:rsidR="00000000" w:rsidRPr="00000000">
              <w:rPr>
                <w:rtl w:val="0"/>
              </w:rPr>
            </w:r>
          </w:p>
          <w:p w:rsidR="00000000" w:rsidDel="00000000" w:rsidP="00000000" w:rsidRDefault="00000000" w:rsidRPr="00000000" w14:paraId="0000002A">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2B">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C">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55"/>
        <w:gridCol w:w="10845"/>
        <w:tblGridChange w:id="0">
          <w:tblGrid>
            <w:gridCol w:w="3555"/>
            <w:gridCol w:w="10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after="0" w:line="240" w:lineRule="auto"/>
              <w:rPr>
                <w:color w:val="000000"/>
              </w:rPr>
            </w:pPr>
            <w:r w:rsidDel="00000000" w:rsidR="00000000" w:rsidRPr="00000000">
              <w:rPr>
                <w:color w:val="000000"/>
                <w:rtl w:val="0"/>
              </w:rPr>
              <w:t xml:space="preserve">The Power of Your Voice!</w:t>
            </w:r>
          </w:p>
          <w:p w:rsidR="00000000" w:rsidDel="00000000" w:rsidP="00000000" w:rsidRDefault="00000000" w:rsidRPr="00000000" w14:paraId="0000002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30">
            <w:pPr>
              <w:widowControl w:val="0"/>
              <w:spacing w:after="0" w:line="240" w:lineRule="auto"/>
              <w:rPr>
                <w:color w:val="000000"/>
              </w:rPr>
            </w:pPr>
            <w:r w:rsidDel="00000000" w:rsidR="00000000" w:rsidRPr="00000000">
              <w:rPr>
                <w:color w:val="000000"/>
                <w:rtl w:val="0"/>
              </w:rPr>
              <w:t xml:space="preserve">In this lesson, students will investigate the meaning of natural rights, their place in the Declaration of Independence, and the role of citizens in protecting these rights. Students will engage in small-group deliberation, utilize a myriad of resources, and ultimately engage in a student voice project. By the end of the lesson students will have seen several examples of fellow students engaging in active citizenship, and how they might exercise their own voice.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after="0" w:line="240" w:lineRule="auto"/>
              <w:rPr>
                <w:color w:val="000000"/>
              </w:rPr>
            </w:pPr>
            <w:sdt>
              <w:sdtPr>
                <w:alias w:val="Suggested Lesson Times"/>
                <w:id w:val="1094685859"/>
                <w:dropDownList w:lastValue="2 - 3 days">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2 - 3 days</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after="0" w:line="240" w:lineRule="auto"/>
              <w:rPr>
                <w:color w:val="000000"/>
              </w:rPr>
            </w:pPr>
            <w:sdt>
              <w:sdtPr>
                <w:alias w:val="Grade Level"/>
                <w:id w:val="1431344619"/>
                <w:dropDownList w:lastValue="High School">
                  <w:listItem w:displayText="Middle School" w:value="Middle School"/>
                  <w:listItem w:displayText="High School" w:value="High School"/>
                  <w:listItem w:displayText="Grades 6 - 7 " w:value="Grades 6 - 7 "/>
                  <w:listItem w:displayText="Grades 7 - 8" w:value="Grades 7 - 8"/>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High School</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numPr>
                <w:ilvl w:val="0"/>
                <w:numId w:val="9"/>
              </w:numPr>
              <w:spacing w:after="0" w:line="240" w:lineRule="auto"/>
              <w:ind w:left="720" w:hanging="360"/>
              <w:rPr>
                <w:color w:val="000000"/>
              </w:rPr>
            </w:pPr>
            <w:r w:rsidDel="00000000" w:rsidR="00000000" w:rsidRPr="00000000">
              <w:rPr>
                <w:color w:val="000000"/>
                <w:rtl w:val="0"/>
              </w:rPr>
              <w:t xml:space="preserve">Evaluate the principle of natural rights and how they have been defined in historic documents</w:t>
            </w:r>
          </w:p>
          <w:p w:rsidR="00000000" w:rsidDel="00000000" w:rsidP="00000000" w:rsidRDefault="00000000" w:rsidRPr="00000000" w14:paraId="00000037">
            <w:pPr>
              <w:widowControl w:val="0"/>
              <w:numPr>
                <w:ilvl w:val="0"/>
                <w:numId w:val="9"/>
              </w:numPr>
              <w:spacing w:after="0" w:line="240" w:lineRule="auto"/>
              <w:ind w:left="720" w:hanging="360"/>
              <w:rPr>
                <w:color w:val="000000"/>
              </w:rPr>
            </w:pPr>
            <w:r w:rsidDel="00000000" w:rsidR="00000000" w:rsidRPr="00000000">
              <w:rPr>
                <w:color w:val="000000"/>
                <w:rtl w:val="0"/>
              </w:rPr>
              <w:t xml:space="preserve">Evaluate the meaning of natural rights, and how a government can be used to protect such rights</w:t>
            </w:r>
          </w:p>
          <w:p w:rsidR="00000000" w:rsidDel="00000000" w:rsidP="00000000" w:rsidRDefault="00000000" w:rsidRPr="00000000" w14:paraId="00000038">
            <w:pPr>
              <w:widowControl w:val="0"/>
              <w:numPr>
                <w:ilvl w:val="0"/>
                <w:numId w:val="9"/>
              </w:numPr>
              <w:spacing w:after="0" w:line="240" w:lineRule="auto"/>
              <w:ind w:left="720" w:hanging="360"/>
              <w:rPr>
                <w:color w:val="000000"/>
              </w:rPr>
            </w:pPr>
            <w:r w:rsidDel="00000000" w:rsidR="00000000" w:rsidRPr="00000000">
              <w:rPr>
                <w:color w:val="000000"/>
                <w:rtl w:val="0"/>
              </w:rPr>
              <w:t xml:space="preserve">Consider the responsibility of a nation’s citizenry to engage in the protection of natural rights</w:t>
            </w:r>
          </w:p>
          <w:p w:rsidR="00000000" w:rsidDel="00000000" w:rsidP="00000000" w:rsidRDefault="00000000" w:rsidRPr="00000000" w14:paraId="00000039">
            <w:pPr>
              <w:widowControl w:val="0"/>
              <w:numPr>
                <w:ilvl w:val="0"/>
                <w:numId w:val="9"/>
              </w:numPr>
              <w:spacing w:after="0" w:line="240" w:lineRule="auto"/>
              <w:ind w:left="720" w:hanging="360"/>
              <w:rPr>
                <w:color w:val="000000"/>
              </w:rPr>
            </w:pPr>
            <w:r w:rsidDel="00000000" w:rsidR="00000000" w:rsidRPr="00000000">
              <w:rPr>
                <w:color w:val="000000"/>
                <w:rtl w:val="0"/>
              </w:rPr>
              <w:t xml:space="preserve">Evaluate examples of active citizenship in students of a similar age</w:t>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numPr>
                <w:ilvl w:val="0"/>
                <w:numId w:val="3"/>
              </w:numPr>
              <w:spacing w:after="0" w:line="240" w:lineRule="auto"/>
              <w:ind w:left="720" w:hanging="360"/>
              <w:rPr>
                <w:color w:val="000000"/>
              </w:rPr>
            </w:pPr>
            <w:r w:rsidDel="00000000" w:rsidR="00000000" w:rsidRPr="00000000">
              <w:rPr>
                <w:color w:val="000000"/>
                <w:rtl w:val="0"/>
              </w:rPr>
              <w:t xml:space="preserve">Station discussions and reflection</w:t>
            </w:r>
          </w:p>
          <w:p w:rsidR="00000000" w:rsidDel="00000000" w:rsidP="00000000" w:rsidRDefault="00000000" w:rsidRPr="00000000" w14:paraId="0000003C">
            <w:pPr>
              <w:widowControl w:val="0"/>
              <w:numPr>
                <w:ilvl w:val="0"/>
                <w:numId w:val="3"/>
              </w:numPr>
              <w:spacing w:after="0" w:line="240" w:lineRule="auto"/>
              <w:ind w:left="720" w:hanging="360"/>
              <w:rPr>
                <w:color w:val="000000"/>
              </w:rPr>
            </w:pPr>
            <w:r w:rsidDel="00000000" w:rsidR="00000000" w:rsidRPr="00000000">
              <w:rPr>
                <w:color w:val="000000"/>
                <w:rtl w:val="0"/>
              </w:rPr>
              <w:t xml:space="preserve">Primary and secondary source analysis</w:t>
            </w:r>
          </w:p>
          <w:p w:rsidR="00000000" w:rsidDel="00000000" w:rsidP="00000000" w:rsidRDefault="00000000" w:rsidRPr="00000000" w14:paraId="0000003D">
            <w:pPr>
              <w:widowControl w:val="0"/>
              <w:numPr>
                <w:ilvl w:val="0"/>
                <w:numId w:val="3"/>
              </w:numPr>
              <w:spacing w:after="0" w:line="240" w:lineRule="auto"/>
              <w:ind w:left="720" w:hanging="360"/>
              <w:rPr>
                <w:color w:val="000000"/>
              </w:rPr>
            </w:pPr>
            <w:r w:rsidDel="00000000" w:rsidR="00000000" w:rsidRPr="00000000">
              <w:rPr>
                <w:color w:val="000000"/>
                <w:rtl w:val="0"/>
              </w:rPr>
              <w:t xml:space="preserve">Final product (student choice)</w:t>
              <w:tab/>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numPr>
                <w:ilvl w:val="0"/>
                <w:numId w:val="1"/>
              </w:numPr>
              <w:spacing w:after="0" w:line="240" w:lineRule="auto"/>
              <w:ind w:left="720" w:hanging="360"/>
              <w:rPr>
                <w:color w:val="000000"/>
              </w:rPr>
            </w:pPr>
            <w:hyperlink r:id="rId6">
              <w:r w:rsidDel="00000000" w:rsidR="00000000" w:rsidRPr="00000000">
                <w:rPr>
                  <w:color w:val="1155cc"/>
                  <w:u w:val="single"/>
                  <w:rtl w:val="0"/>
                </w:rPr>
                <w:t xml:space="preserve">Jill Lepore Interview</w:t>
              </w:r>
            </w:hyperlink>
            <w:r w:rsidDel="00000000" w:rsidR="00000000" w:rsidRPr="00000000">
              <w:rPr>
                <w:rtl w:val="0"/>
              </w:rPr>
            </w:r>
          </w:p>
          <w:p w:rsidR="00000000" w:rsidDel="00000000" w:rsidP="00000000" w:rsidRDefault="00000000" w:rsidRPr="00000000" w14:paraId="00000040">
            <w:pPr>
              <w:widowControl w:val="0"/>
              <w:numPr>
                <w:ilvl w:val="0"/>
                <w:numId w:val="1"/>
              </w:numPr>
              <w:spacing w:after="0" w:line="240" w:lineRule="auto"/>
              <w:ind w:left="720" w:hanging="360"/>
              <w:rPr>
                <w:color w:val="000000"/>
              </w:rPr>
            </w:pPr>
            <w:hyperlink r:id="rId7">
              <w:r w:rsidDel="00000000" w:rsidR="00000000" w:rsidRPr="00000000">
                <w:rPr>
                  <w:color w:val="1155cc"/>
                  <w:u w:val="single"/>
                  <w:rtl w:val="0"/>
                </w:rPr>
                <w:t xml:space="preserve">Natural Rights</w:t>
              </w:r>
            </w:hyperlink>
            <w:r w:rsidDel="00000000" w:rsidR="00000000" w:rsidRPr="00000000">
              <w:rPr>
                <w:rtl w:val="0"/>
              </w:rPr>
            </w:r>
          </w:p>
          <w:p w:rsidR="00000000" w:rsidDel="00000000" w:rsidP="00000000" w:rsidRDefault="00000000" w:rsidRPr="00000000" w14:paraId="00000041">
            <w:pPr>
              <w:widowControl w:val="0"/>
              <w:numPr>
                <w:ilvl w:val="0"/>
                <w:numId w:val="1"/>
              </w:numPr>
              <w:spacing w:after="0" w:line="240" w:lineRule="auto"/>
              <w:ind w:left="720" w:hanging="360"/>
              <w:rPr>
                <w:color w:val="000000"/>
              </w:rPr>
            </w:pPr>
            <w:hyperlink r:id="rId8">
              <w:r w:rsidDel="00000000" w:rsidR="00000000" w:rsidRPr="00000000">
                <w:rPr>
                  <w:color w:val="1155cc"/>
                  <w:u w:val="single"/>
                  <w:rtl w:val="0"/>
                </w:rPr>
                <w:t xml:space="preserve">Student Voice Station Guide</w:t>
              </w:r>
            </w:hyperlink>
            <w:r w:rsidDel="00000000" w:rsidR="00000000" w:rsidRPr="00000000">
              <w:rPr>
                <w:rtl w:val="0"/>
              </w:rPr>
            </w:r>
          </w:p>
          <w:p w:rsidR="00000000" w:rsidDel="00000000" w:rsidP="00000000" w:rsidRDefault="00000000" w:rsidRPr="00000000" w14:paraId="00000042">
            <w:pPr>
              <w:widowControl w:val="0"/>
              <w:numPr>
                <w:ilvl w:val="0"/>
                <w:numId w:val="1"/>
              </w:numPr>
              <w:spacing w:after="0" w:line="240" w:lineRule="auto"/>
              <w:ind w:left="720" w:hanging="360"/>
              <w:rPr>
                <w:color w:val="000000"/>
              </w:rPr>
            </w:pPr>
            <w:hyperlink r:id="rId9">
              <w:r w:rsidDel="00000000" w:rsidR="00000000" w:rsidRPr="00000000">
                <w:rPr>
                  <w:color w:val="1155cc"/>
                  <w:u w:val="single"/>
                  <w:rtl w:val="0"/>
                </w:rPr>
                <w:t xml:space="preserve">Student Voice Final Assessment Template</w:t>
              </w:r>
            </w:hyperlink>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numPr>
                <w:ilvl w:val="0"/>
                <w:numId w:val="5"/>
              </w:numPr>
              <w:spacing w:after="0" w:line="240" w:lineRule="auto"/>
              <w:ind w:left="720" w:hanging="360"/>
              <w:rPr>
                <w:color w:val="000000"/>
              </w:rPr>
            </w:pPr>
            <w:r w:rsidDel="00000000" w:rsidR="00000000" w:rsidRPr="00000000">
              <w:rPr>
                <w:color w:val="000000"/>
                <w:rtl w:val="0"/>
              </w:rPr>
              <w:t xml:space="preserve">Open/print</w:t>
            </w:r>
          </w:p>
          <w:p w:rsidR="00000000" w:rsidDel="00000000" w:rsidP="00000000" w:rsidRDefault="00000000" w:rsidRPr="00000000" w14:paraId="00000045">
            <w:pPr>
              <w:widowControl w:val="0"/>
              <w:numPr>
                <w:ilvl w:val="1"/>
                <w:numId w:val="5"/>
              </w:numPr>
              <w:spacing w:after="0" w:line="240" w:lineRule="auto"/>
              <w:ind w:left="1440" w:hanging="360"/>
              <w:rPr>
                <w:color w:val="000000"/>
              </w:rPr>
            </w:pPr>
            <w:r w:rsidDel="00000000" w:rsidR="00000000" w:rsidRPr="00000000">
              <w:rPr>
                <w:color w:val="000000"/>
                <w:rtl w:val="0"/>
              </w:rPr>
              <w:t xml:space="preserve">Prepare videos for display</w:t>
            </w:r>
          </w:p>
          <w:p w:rsidR="00000000" w:rsidDel="00000000" w:rsidP="00000000" w:rsidRDefault="00000000" w:rsidRPr="00000000" w14:paraId="00000046">
            <w:pPr>
              <w:widowControl w:val="0"/>
              <w:numPr>
                <w:ilvl w:val="1"/>
                <w:numId w:val="5"/>
              </w:numPr>
              <w:spacing w:after="0" w:line="240" w:lineRule="auto"/>
              <w:ind w:left="1440" w:hanging="360"/>
              <w:rPr>
                <w:color w:val="000000"/>
              </w:rPr>
            </w:pPr>
            <w:r w:rsidDel="00000000" w:rsidR="00000000" w:rsidRPr="00000000">
              <w:rPr>
                <w:color w:val="000000"/>
                <w:rtl w:val="0"/>
              </w:rPr>
              <w:t xml:space="preserve">Prepare sections from Declaration and Locke’s Second Treatise for display (e.g. prep on Google Slide for projection)</w:t>
            </w:r>
          </w:p>
          <w:p w:rsidR="00000000" w:rsidDel="00000000" w:rsidP="00000000" w:rsidRDefault="00000000" w:rsidRPr="00000000" w14:paraId="00000047">
            <w:pPr>
              <w:widowControl w:val="0"/>
              <w:numPr>
                <w:ilvl w:val="0"/>
                <w:numId w:val="5"/>
              </w:numPr>
              <w:spacing w:after="0" w:line="240" w:lineRule="auto"/>
              <w:ind w:left="720" w:hanging="360"/>
              <w:rPr>
                <w:color w:val="000000"/>
              </w:rPr>
            </w:pPr>
            <w:r w:rsidDel="00000000" w:rsidR="00000000" w:rsidRPr="00000000">
              <w:rPr>
                <w:color w:val="000000"/>
                <w:rtl w:val="0"/>
              </w:rPr>
              <w:t xml:space="preserve">Classroom Setup</w:t>
            </w:r>
          </w:p>
          <w:p w:rsidR="00000000" w:rsidDel="00000000" w:rsidP="00000000" w:rsidRDefault="00000000" w:rsidRPr="00000000" w14:paraId="00000048">
            <w:pPr>
              <w:widowControl w:val="0"/>
              <w:numPr>
                <w:ilvl w:val="1"/>
                <w:numId w:val="5"/>
              </w:numPr>
              <w:spacing w:after="0" w:line="240" w:lineRule="auto"/>
              <w:ind w:left="1440" w:hanging="360"/>
              <w:rPr>
                <w:color w:val="000000"/>
              </w:rPr>
            </w:pPr>
            <w:r w:rsidDel="00000000" w:rsidR="00000000" w:rsidRPr="00000000">
              <w:rPr>
                <w:color w:val="000000"/>
                <w:rtl w:val="0"/>
              </w:rPr>
              <w:t xml:space="preserve">Hang butcher block paper in four areas of the classroom (or on 4 tables)</w:t>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spacing w:after="0" w:line="240" w:lineRule="auto"/>
              <w:rPr>
                <w:color w:val="000000"/>
              </w:rPr>
            </w:pPr>
            <w:r w:rsidDel="00000000" w:rsidR="00000000" w:rsidRPr="00000000">
              <w:rPr>
                <w:color w:val="000000"/>
                <w:rtl w:val="0"/>
              </w:rPr>
              <w:t xml:space="preserve">The doctrine of natural rights focuses on the idea that each person is born with certain rights, rights which are not given to them by any government or leader, but are given simply by virtue of existing. John Locke identified these rights as “life, liberty, and property”; the Declaration lists these as “life, liberty, and the pursuit of happiness.” Teachers should consider reading Locke’s “Second Treatise of Government” to learn more about Locke’s idea of a state of nature v. a body politic. The Declaration makes clear that citizens are endowed with such rights, but that, in order to protect and maintain these rights, action must be taken. Teachers should consider carefully reading the Declaration again to refresh on Jefferson’s charge on active citizenship.</w:t>
            </w:r>
          </w:p>
        </w:tc>
      </w:tr>
    </w:tbl>
    <w:p w:rsidR="00000000" w:rsidDel="00000000" w:rsidP="00000000" w:rsidRDefault="00000000" w:rsidRPr="00000000" w14:paraId="0000004B">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4C">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4D">
      <w:pPr>
        <w:spacing w:after="0" w:line="276" w:lineRule="auto"/>
        <w:rPr>
          <w:color w:val="000000"/>
        </w:rPr>
      </w:pPr>
      <w:r w:rsidDel="00000000" w:rsidR="00000000" w:rsidRPr="00000000">
        <w:rPr>
          <w:rtl w:val="0"/>
        </w:rPr>
      </w:r>
    </w:p>
    <w:p w:rsidR="00000000" w:rsidDel="00000000" w:rsidP="00000000" w:rsidRDefault="00000000" w:rsidRPr="00000000" w14:paraId="0000004E">
      <w:pPr>
        <w:spacing w:after="0" w:line="276" w:lineRule="auto"/>
        <w:rPr>
          <w:color w:val="000000"/>
        </w:rPr>
      </w:pPr>
      <w:r w:rsidDel="00000000" w:rsidR="00000000" w:rsidRPr="00000000">
        <w:rPr>
          <w:rtl w:val="0"/>
        </w:rPr>
      </w:r>
    </w:p>
    <w:p w:rsidR="00000000" w:rsidDel="00000000" w:rsidP="00000000" w:rsidRDefault="00000000" w:rsidRPr="00000000" w14:paraId="0000004F">
      <w:pPr>
        <w:spacing w:after="0" w:line="276" w:lineRule="auto"/>
        <w:rPr>
          <w:color w:val="000000"/>
        </w:rPr>
      </w:pPr>
      <w:r w:rsidDel="00000000" w:rsidR="00000000" w:rsidRPr="00000000">
        <w:rPr>
          <w:rtl w:val="0"/>
        </w:rPr>
      </w:r>
    </w:p>
    <w:p w:rsidR="00000000" w:rsidDel="00000000" w:rsidP="00000000" w:rsidRDefault="00000000" w:rsidRPr="00000000" w14:paraId="00000050">
      <w:pPr>
        <w:spacing w:after="0" w:line="276" w:lineRule="auto"/>
        <w:rPr>
          <w:color w:val="000000"/>
        </w:rPr>
      </w:pPr>
      <w:r w:rsidDel="00000000" w:rsidR="00000000" w:rsidRPr="00000000">
        <w:rPr>
          <w:rtl w:val="0"/>
        </w:rPr>
      </w:r>
    </w:p>
    <w:p w:rsidR="00000000" w:rsidDel="00000000" w:rsidP="00000000" w:rsidRDefault="00000000" w:rsidRPr="00000000" w14:paraId="00000051">
      <w:pPr>
        <w:spacing w:after="0" w:line="276" w:lineRule="auto"/>
        <w:rPr>
          <w:color w:val="000000"/>
        </w:rPr>
      </w:pPr>
      <w:r w:rsidDel="00000000" w:rsidR="00000000" w:rsidRPr="00000000">
        <w:rPr>
          <w:rtl w:val="0"/>
        </w:rPr>
      </w:r>
    </w:p>
    <w:p w:rsidR="00000000" w:rsidDel="00000000" w:rsidP="00000000" w:rsidRDefault="00000000" w:rsidRPr="00000000" w14:paraId="00000052">
      <w:pPr>
        <w:spacing w:after="0" w:line="276" w:lineRule="auto"/>
        <w:rPr>
          <w:color w:val="000000"/>
        </w:rPr>
      </w:pPr>
      <w:r w:rsidDel="00000000" w:rsidR="00000000" w:rsidRPr="00000000">
        <w:rPr>
          <w:color w:val="000000"/>
          <w:rtl w:val="0"/>
        </w:rPr>
        <w:t xml:space="preserve"> </w:t>
      </w:r>
    </w:p>
    <w:p w:rsidR="00000000" w:rsidDel="00000000" w:rsidP="00000000" w:rsidRDefault="00000000" w:rsidRPr="00000000" w14:paraId="00000053">
      <w:pPr>
        <w:spacing w:after="0" w:line="276" w:lineRule="auto"/>
        <w:rPr>
          <w:color w:val="000000"/>
        </w:rPr>
      </w:pPr>
      <w:r w:rsidDel="00000000" w:rsidR="00000000" w:rsidRPr="00000000">
        <w:rPr>
          <w:rtl w:val="0"/>
        </w:rPr>
      </w:r>
    </w:p>
    <w:p w:rsidR="00000000" w:rsidDel="00000000" w:rsidP="00000000" w:rsidRDefault="00000000" w:rsidRPr="00000000" w14:paraId="00000054">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5">
      <w:pPr>
        <w:spacing w:after="0" w:line="276" w:lineRule="auto"/>
        <w:rPr>
          <w:color w:val="000000"/>
        </w:rPr>
      </w:pPr>
      <w:r w:rsidDel="00000000" w:rsidR="00000000" w:rsidRPr="00000000">
        <w:rPr>
          <w:rtl w:val="0"/>
        </w:rPr>
      </w:r>
    </w:p>
    <w:p w:rsidR="00000000" w:rsidDel="00000000" w:rsidP="00000000" w:rsidRDefault="00000000" w:rsidRPr="00000000" w14:paraId="00000056">
      <w:pPr>
        <w:spacing w:after="0" w:line="276" w:lineRule="auto"/>
        <w:rPr>
          <w:color w:val="000000"/>
        </w:rPr>
      </w:pPr>
      <w:r w:rsidDel="00000000" w:rsidR="00000000" w:rsidRPr="00000000">
        <w:rPr>
          <w:rtl w:val="0"/>
        </w:rPr>
      </w:r>
    </w:p>
    <w:p w:rsidR="00000000" w:rsidDel="00000000" w:rsidP="00000000" w:rsidRDefault="00000000" w:rsidRPr="00000000" w14:paraId="00000057">
      <w:pPr>
        <w:spacing w:after="0" w:line="276" w:lineRule="auto"/>
        <w:jc w:val="left"/>
        <w:rPr>
          <w:color w:val="000000"/>
        </w:rPr>
      </w:pPr>
      <w:r w:rsidDel="00000000" w:rsidR="00000000" w:rsidRPr="00000000">
        <w:rPr>
          <w:rtl w:val="0"/>
        </w:rPr>
      </w:r>
    </w:p>
    <w:p w:rsidR="00000000" w:rsidDel="00000000" w:rsidP="00000000" w:rsidRDefault="00000000" w:rsidRPr="00000000" w14:paraId="00000058">
      <w:pPr>
        <w:spacing w:after="0" w:line="276" w:lineRule="auto"/>
        <w:rPr>
          <w:i w:val="1"/>
          <w:iCs w:val="1"/>
          <w:color w:val="000000"/>
        </w:rPr>
      </w:pPr>
      <w:r w:rsidDel="00000000" w:rsidR="00000000" w:rsidRPr="00000000">
        <w:rPr>
          <w:rtl w:val="0"/>
        </w:rPr>
      </w:r>
    </w:p>
    <w:tbl>
      <w:tblPr>
        <w:tblStyle w:val="Table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75"/>
        <w:gridCol w:w="5025"/>
        <w:tblGridChange w:id="0">
          <w:tblGrid>
            <w:gridCol w:w="9375"/>
            <w:gridCol w:w="5025"/>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5A">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61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numPr>
                <w:ilvl w:val="0"/>
                <w:numId w:val="10"/>
              </w:numPr>
              <w:spacing w:after="0" w:line="240" w:lineRule="auto"/>
              <w:ind w:left="720" w:hanging="360"/>
              <w:rPr>
                <w:color w:val="000000"/>
              </w:rPr>
            </w:pPr>
            <w:r w:rsidDel="00000000" w:rsidR="00000000" w:rsidRPr="00000000">
              <w:rPr>
                <w:color w:val="000000"/>
                <w:rtl w:val="0"/>
              </w:rPr>
              <w:t xml:space="preserve">Welcome students to the Social Studies classroom.</w:t>
            </w:r>
          </w:p>
          <w:p w:rsidR="00000000" w:rsidDel="00000000" w:rsidP="00000000" w:rsidRDefault="00000000" w:rsidRPr="00000000" w14:paraId="0000005D">
            <w:pPr>
              <w:widowControl w:val="0"/>
              <w:numPr>
                <w:ilvl w:val="0"/>
                <w:numId w:val="10"/>
              </w:numPr>
              <w:spacing w:after="0" w:line="240" w:lineRule="auto"/>
              <w:ind w:left="720" w:hanging="360"/>
              <w:rPr>
                <w:color w:val="000000"/>
              </w:rPr>
            </w:pPr>
            <w:r w:rsidDel="00000000" w:rsidR="00000000" w:rsidRPr="00000000">
              <w:rPr>
                <w:color w:val="000000"/>
                <w:rtl w:val="0"/>
              </w:rPr>
              <w:t xml:space="preserve">Begin by asking students to move into small groups, and asking each group to consider the question:  </w:t>
            </w:r>
            <w:r w:rsidDel="00000000" w:rsidR="00000000" w:rsidRPr="00000000">
              <w:rPr>
                <w:color w:val="000000"/>
                <w:rtl w:val="0"/>
              </w:rPr>
              <w:t xml:space="preserve">“What is one right that all people should have at all times and in all places?</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5E">
            <w:pPr>
              <w:widowControl w:val="0"/>
              <w:numPr>
                <w:ilvl w:val="0"/>
                <w:numId w:val="10"/>
              </w:numPr>
              <w:spacing w:after="0" w:line="240" w:lineRule="auto"/>
              <w:ind w:left="720" w:hanging="360"/>
              <w:rPr>
                <w:color w:val="000000"/>
              </w:rPr>
            </w:pPr>
            <w:r w:rsidDel="00000000" w:rsidR="00000000" w:rsidRPr="00000000">
              <w:rPr>
                <w:color w:val="000000"/>
                <w:rtl w:val="0"/>
              </w:rPr>
              <w:t xml:space="preserve">The small groups should discuss their answers to this question, and form a group consensus of no more than three (3) such rights. As groups discuss, each student should complete theNatural Rights </w:t>
            </w:r>
            <w:hyperlink r:id="rId10">
              <w:r w:rsidDel="00000000" w:rsidR="00000000" w:rsidRPr="00000000">
                <w:rPr>
                  <w:color w:val="1155cc"/>
                  <w:u w:val="single"/>
                  <w:rtl w:val="0"/>
                </w:rPr>
                <w:t xml:space="preserve">graphic organizer</w:t>
              </w:r>
            </w:hyperlink>
            <w:r w:rsidDel="00000000" w:rsidR="00000000" w:rsidRPr="00000000">
              <w:rPr>
                <w:color w:val="000000"/>
                <w:rtl w:val="0"/>
              </w:rPr>
              <w:t xml:space="preserve">.</w:t>
            </w:r>
          </w:p>
          <w:p w:rsidR="00000000" w:rsidDel="00000000" w:rsidP="00000000" w:rsidRDefault="00000000" w:rsidRPr="00000000" w14:paraId="0000005F">
            <w:pPr>
              <w:widowControl w:val="0"/>
              <w:numPr>
                <w:ilvl w:val="0"/>
                <w:numId w:val="10"/>
              </w:numPr>
              <w:spacing w:after="0" w:line="240" w:lineRule="auto"/>
              <w:ind w:left="720" w:hanging="360"/>
              <w:rPr>
                <w:color w:val="000000"/>
              </w:rPr>
            </w:pPr>
            <w:r w:rsidDel="00000000" w:rsidR="00000000" w:rsidRPr="00000000">
              <w:rPr>
                <w:color w:val="000000"/>
                <w:rtl w:val="0"/>
              </w:rPr>
              <w:t xml:space="preserve">Ask the groups to share their list, and record those answers on the board.</w:t>
            </w:r>
            <w:r w:rsidDel="00000000" w:rsidR="00000000" w:rsidRPr="00000000">
              <w:rPr>
                <w:rtl w:val="0"/>
              </w:rPr>
            </w:r>
          </w:p>
          <w:p w:rsidR="00000000" w:rsidDel="00000000" w:rsidP="00000000" w:rsidRDefault="00000000" w:rsidRPr="00000000" w14:paraId="00000060">
            <w:pPr>
              <w:widowControl w:val="0"/>
              <w:numPr>
                <w:ilvl w:val="0"/>
                <w:numId w:val="10"/>
              </w:numPr>
              <w:spacing w:after="0" w:line="240" w:lineRule="auto"/>
              <w:ind w:left="720" w:hanging="360"/>
              <w:rPr>
                <w:color w:val="000000"/>
              </w:rPr>
            </w:pPr>
            <w:r w:rsidDel="00000000" w:rsidR="00000000" w:rsidRPr="00000000">
              <w:rPr>
                <w:color w:val="000000"/>
                <w:rtl w:val="0"/>
              </w:rPr>
              <w:t xml:space="preserve">Then, ask the same small groups to examine their responses, and the responses of their classmates, and consider a second question:  “Can you think of a way in which the rights you listed can be taken away?” Students should</w:t>
            </w:r>
            <w:r w:rsidDel="00000000" w:rsidR="00000000" w:rsidRPr="00000000">
              <w:rPr>
                <w:color w:val="000000"/>
                <w:rtl w:val="0"/>
              </w:rPr>
              <w:t xml:space="preserve"> discuss</w:t>
            </w:r>
            <w:r w:rsidDel="00000000" w:rsidR="00000000" w:rsidRPr="00000000">
              <w:rPr>
                <w:color w:val="000000"/>
                <w:rtl w:val="0"/>
              </w:rPr>
              <w:t xml:space="preserve">, and be prepared to share their answers.</w:t>
            </w:r>
          </w:p>
          <w:p w:rsidR="00000000" w:rsidDel="00000000" w:rsidP="00000000" w:rsidRDefault="00000000" w:rsidRPr="00000000" w14:paraId="00000061">
            <w:pPr>
              <w:widowControl w:val="0"/>
              <w:numPr>
                <w:ilvl w:val="0"/>
                <w:numId w:val="10"/>
              </w:numPr>
              <w:spacing w:after="0" w:line="240" w:lineRule="auto"/>
              <w:ind w:left="720" w:hanging="360"/>
              <w:rPr>
                <w:color w:val="000000"/>
              </w:rPr>
            </w:pPr>
            <w:r w:rsidDel="00000000" w:rsidR="00000000" w:rsidRPr="00000000">
              <w:rPr>
                <w:color w:val="000000"/>
                <w:rtl w:val="0"/>
              </w:rPr>
              <w:t xml:space="preserve">Next, ask the small groups to consider a third question:  “Can you think of something one can (legally) do to protect or maintain these rights?” Students should discuss, and be prepared to share their answers.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numPr>
                <w:ilvl w:val="0"/>
                <w:numId w:val="6"/>
              </w:numPr>
              <w:spacing w:after="0" w:line="240" w:lineRule="auto"/>
              <w:ind w:left="720" w:hanging="360"/>
              <w:rPr>
                <w:color w:val="000000"/>
              </w:rPr>
            </w:pPr>
            <w:r w:rsidDel="00000000" w:rsidR="00000000" w:rsidRPr="00000000">
              <w:rPr>
                <w:color w:val="000000"/>
                <w:rtl w:val="0"/>
              </w:rPr>
              <w:t xml:space="preserve">Display and introduce the compelling question for the lesson</w:t>
            </w:r>
            <w:r w:rsidDel="00000000" w:rsidR="00000000" w:rsidRPr="00000000">
              <w:rPr>
                <w:color w:val="000000"/>
                <w:rtl w:val="0"/>
              </w:rPr>
              <w:t xml:space="preserve">: </w:t>
            </w:r>
            <w:r w:rsidDel="00000000" w:rsidR="00000000" w:rsidRPr="00000000">
              <w:rPr>
                <w:b w:val="1"/>
                <w:bCs w:val="1"/>
                <w:color w:val="000000"/>
                <w:rtl w:val="0"/>
              </w:rPr>
              <w:t xml:space="preserve">How do citizens protect their natural rights?</w:t>
            </w:r>
          </w:p>
          <w:p w:rsidR="00000000" w:rsidDel="00000000" w:rsidP="00000000" w:rsidRDefault="00000000" w:rsidRPr="00000000" w14:paraId="00000064">
            <w:pPr>
              <w:widowControl w:val="0"/>
              <w:numPr>
                <w:ilvl w:val="0"/>
                <w:numId w:val="6"/>
              </w:numPr>
              <w:spacing w:after="0" w:line="240" w:lineRule="auto"/>
              <w:ind w:left="720" w:hanging="360"/>
              <w:rPr>
                <w:color w:val="000000"/>
              </w:rPr>
            </w:pPr>
            <w:r w:rsidDel="00000000" w:rsidR="00000000" w:rsidRPr="00000000">
              <w:rPr>
                <w:color w:val="000000"/>
                <w:rtl w:val="0"/>
              </w:rPr>
              <w:t xml:space="preserve">Read the question aloud. Display the question visually for students.</w:t>
            </w:r>
          </w:p>
          <w:p w:rsidR="00000000" w:rsidDel="00000000" w:rsidP="00000000" w:rsidRDefault="00000000" w:rsidRPr="00000000" w14:paraId="00000065">
            <w:pPr>
              <w:widowControl w:val="0"/>
              <w:numPr>
                <w:ilvl w:val="0"/>
                <w:numId w:val="6"/>
              </w:numPr>
              <w:spacing w:after="0" w:line="240" w:lineRule="auto"/>
              <w:ind w:left="720" w:hanging="360"/>
              <w:rPr>
                <w:color w:val="000000"/>
              </w:rPr>
            </w:pPr>
            <w:r w:rsidDel="00000000" w:rsidR="00000000" w:rsidRPr="00000000">
              <w:rPr>
                <w:color w:val="000000"/>
                <w:rtl w:val="0"/>
              </w:rPr>
              <w:t xml:space="preserve">Invite students to consider their initial response before discussion.</w:t>
            </w:r>
          </w:p>
          <w:p w:rsidR="00000000" w:rsidDel="00000000" w:rsidP="00000000" w:rsidRDefault="00000000" w:rsidRPr="00000000" w14:paraId="00000066">
            <w:pPr>
              <w:widowControl w:val="0"/>
              <w:numPr>
                <w:ilvl w:val="0"/>
                <w:numId w:val="6"/>
              </w:numPr>
              <w:spacing w:after="0" w:line="240" w:lineRule="auto"/>
              <w:ind w:left="720" w:hanging="360"/>
              <w:rPr>
                <w:color w:val="000000"/>
              </w:rPr>
            </w:pPr>
            <w:r w:rsidDel="00000000" w:rsidR="00000000" w:rsidRPr="00000000">
              <w:rPr>
                <w:color w:val="000000"/>
                <w:rtl w:val="0"/>
              </w:rPr>
              <w:t xml:space="preserve">Allow time for students to think independently.</w:t>
            </w:r>
          </w:p>
          <w:p w:rsidR="00000000" w:rsidDel="00000000" w:rsidP="00000000" w:rsidRDefault="00000000" w:rsidRPr="00000000" w14:paraId="00000067">
            <w:pPr>
              <w:widowControl w:val="0"/>
              <w:numPr>
                <w:ilvl w:val="0"/>
                <w:numId w:val="6"/>
              </w:numPr>
              <w:spacing w:after="0" w:line="240" w:lineRule="auto"/>
              <w:ind w:left="720" w:hanging="360"/>
              <w:rPr>
                <w:color w:val="000000"/>
              </w:rPr>
            </w:pPr>
            <w:r w:rsidDel="00000000" w:rsidR="00000000" w:rsidRPr="00000000">
              <w:rPr>
                <w:color w:val="000000"/>
                <w:rtl w:val="0"/>
              </w:rPr>
              <w:t xml:space="preserve">Invite students to share their initial ideas.</w:t>
            </w:r>
          </w:p>
          <w:p w:rsidR="00000000" w:rsidDel="00000000" w:rsidP="00000000" w:rsidRDefault="00000000" w:rsidRPr="00000000" w14:paraId="00000068">
            <w:pPr>
              <w:widowControl w:val="0"/>
              <w:numPr>
                <w:ilvl w:val="0"/>
                <w:numId w:val="6"/>
              </w:numPr>
              <w:spacing w:after="0" w:line="240" w:lineRule="auto"/>
              <w:ind w:left="720" w:hanging="360"/>
              <w:rPr>
                <w:color w:val="000000"/>
              </w:rPr>
            </w:pPr>
            <w:r w:rsidDel="00000000" w:rsidR="00000000" w:rsidRPr="00000000">
              <w:rPr>
                <w:color w:val="000000"/>
                <w:rtl w:val="0"/>
              </w:rPr>
              <w:t xml:space="preserve">Begin by introducing John Locke by having students vi</w:t>
            </w:r>
            <w:r w:rsidDel="00000000" w:rsidR="00000000" w:rsidRPr="00000000">
              <w:rPr>
                <w:color w:val="000000"/>
                <w:rtl w:val="0"/>
              </w:rPr>
              <w:t xml:space="preserve">ew the </w:t>
            </w:r>
            <w:hyperlink r:id="rId11">
              <w:r w:rsidDel="00000000" w:rsidR="00000000" w:rsidRPr="00000000">
                <w:rPr>
                  <w:color w:val="1155cc"/>
                  <w:u w:val="single"/>
                  <w:rtl w:val="0"/>
                </w:rPr>
                <w:t xml:space="preserve">interview</w:t>
              </w:r>
            </w:hyperlink>
            <w:r w:rsidDel="00000000" w:rsidR="00000000" w:rsidRPr="00000000">
              <w:rPr>
                <w:color w:val="000000"/>
                <w:rtl w:val="0"/>
              </w:rPr>
              <w:t xml:space="preserve"> with historian Jill Lepore</w:t>
            </w:r>
            <w:r w:rsidDel="00000000" w:rsidR="00000000" w:rsidRPr="00000000">
              <w:rPr>
                <w:color w:val="000000"/>
                <w:rtl w:val="0"/>
              </w:rPr>
              <w:t xml:space="preserve">. As they watch, students should consider the question- “How did John Locke answer our three questions from the previous discussion?”</w:t>
            </w:r>
          </w:p>
          <w:p w:rsidR="00000000" w:rsidDel="00000000" w:rsidP="00000000" w:rsidRDefault="00000000" w:rsidRPr="00000000" w14:paraId="00000069">
            <w:pPr>
              <w:widowControl w:val="0"/>
              <w:numPr>
                <w:ilvl w:val="1"/>
                <w:numId w:val="6"/>
              </w:numPr>
              <w:spacing w:after="0" w:line="240" w:lineRule="auto"/>
              <w:ind w:left="1440" w:hanging="360"/>
              <w:rPr>
                <w:color w:val="000000"/>
              </w:rPr>
            </w:pPr>
            <w:r w:rsidDel="00000000" w:rsidR="00000000" w:rsidRPr="00000000">
              <w:rPr>
                <w:color w:val="000000"/>
                <w:rtl w:val="0"/>
              </w:rPr>
              <w:t xml:space="preserve">“What is one right every person has everywhere at every time?”</w:t>
            </w:r>
          </w:p>
          <w:p w:rsidR="00000000" w:rsidDel="00000000" w:rsidP="00000000" w:rsidRDefault="00000000" w:rsidRPr="00000000" w14:paraId="0000006A">
            <w:pPr>
              <w:widowControl w:val="0"/>
              <w:numPr>
                <w:ilvl w:val="1"/>
                <w:numId w:val="6"/>
              </w:numPr>
              <w:spacing w:after="0" w:line="240" w:lineRule="auto"/>
              <w:ind w:left="1440" w:hanging="360"/>
              <w:rPr>
                <w:color w:val="000000"/>
              </w:rPr>
            </w:pPr>
            <w:r w:rsidDel="00000000" w:rsidR="00000000" w:rsidRPr="00000000">
              <w:rPr>
                <w:color w:val="000000"/>
                <w:rtl w:val="0"/>
              </w:rPr>
              <w:t xml:space="preserve">“Can you think of a way in which the rights you listed can be taken away?”</w:t>
            </w:r>
          </w:p>
          <w:p w:rsidR="00000000" w:rsidDel="00000000" w:rsidP="00000000" w:rsidRDefault="00000000" w:rsidRPr="00000000" w14:paraId="0000006B">
            <w:pPr>
              <w:widowControl w:val="0"/>
              <w:numPr>
                <w:ilvl w:val="1"/>
                <w:numId w:val="6"/>
              </w:numPr>
              <w:spacing w:after="0" w:line="240" w:lineRule="auto"/>
              <w:ind w:left="1440" w:hanging="360"/>
              <w:rPr>
                <w:color w:val="000000"/>
              </w:rPr>
            </w:pPr>
            <w:r w:rsidDel="00000000" w:rsidR="00000000" w:rsidRPr="00000000">
              <w:rPr>
                <w:color w:val="000000"/>
                <w:rtl w:val="0"/>
              </w:rPr>
              <w:t xml:space="preserve">“Can you think of something one can (legally) do to protect or maintain these rights?”</w:t>
            </w:r>
            <w:r w:rsidDel="00000000" w:rsidR="00000000" w:rsidRPr="00000000">
              <w:rPr>
                <w:rtl w:val="0"/>
              </w:rPr>
            </w:r>
          </w:p>
          <w:p w:rsidR="00000000" w:rsidDel="00000000" w:rsidP="00000000" w:rsidRDefault="00000000" w:rsidRPr="00000000" w14:paraId="0000006C">
            <w:pPr>
              <w:widowControl w:val="0"/>
              <w:numPr>
                <w:ilvl w:val="2"/>
                <w:numId w:val="6"/>
              </w:numPr>
              <w:spacing w:after="0" w:line="240" w:lineRule="auto"/>
              <w:ind w:left="2160" w:hanging="360"/>
              <w:rPr>
                <w:color w:val="000000"/>
              </w:rPr>
            </w:pPr>
            <w:r w:rsidDel="00000000" w:rsidR="00000000" w:rsidRPr="00000000">
              <w:rPr>
                <w:color w:val="000000"/>
                <w:rtl w:val="0"/>
              </w:rPr>
              <w:t xml:space="preserve">Teachers may consider displaying these three questions, or ask questions to complete the John Locke Video </w:t>
            </w:r>
            <w:hyperlink r:id="rId12">
              <w:r w:rsidDel="00000000" w:rsidR="00000000" w:rsidRPr="00000000">
                <w:rPr>
                  <w:color w:val="1155cc"/>
                  <w:u w:val="single"/>
                  <w:rtl w:val="0"/>
                </w:rPr>
                <w:t xml:space="preserve">question sheet</w:t>
              </w:r>
            </w:hyperlink>
            <w:r w:rsidDel="00000000" w:rsidR="00000000" w:rsidRPr="00000000">
              <w:rPr>
                <w:color w:val="000000"/>
                <w:rtl w:val="0"/>
              </w:rPr>
              <w:t xml:space="preserve">.</w:t>
            </w:r>
          </w:p>
          <w:p w:rsidR="00000000" w:rsidDel="00000000" w:rsidP="00000000" w:rsidRDefault="00000000" w:rsidRPr="00000000" w14:paraId="0000006D">
            <w:pPr>
              <w:widowControl w:val="0"/>
              <w:numPr>
                <w:ilvl w:val="0"/>
                <w:numId w:val="6"/>
              </w:numPr>
              <w:spacing w:after="0" w:line="240" w:lineRule="auto"/>
              <w:ind w:left="720" w:hanging="360"/>
              <w:rPr>
                <w:color w:val="000000"/>
              </w:rPr>
            </w:pPr>
            <w:r w:rsidDel="00000000" w:rsidR="00000000" w:rsidRPr="00000000">
              <w:rPr>
                <w:color w:val="000000"/>
                <w:rtl w:val="0"/>
              </w:rPr>
              <w:t xml:space="preserve">To supplement the video, students should read</w:t>
            </w:r>
            <w:hyperlink r:id="rId13">
              <w:r w:rsidDel="00000000" w:rsidR="00000000" w:rsidRPr="00000000">
                <w:rPr>
                  <w:color w:val="1155cc"/>
                  <w:u w:val="single"/>
                  <w:rtl w:val="0"/>
                </w:rPr>
                <w:t xml:space="preserve"> the excerpts of Locke’s Second Treatise of Government</w:t>
              </w:r>
            </w:hyperlink>
            <w:r w:rsidDel="00000000" w:rsidR="00000000" w:rsidRPr="00000000">
              <w:rPr>
                <w:color w:val="000000"/>
                <w:rtl w:val="0"/>
              </w:rPr>
              <w:t xml:space="preserve">. Students should read these excerpts in their small groups, and complete the John Locke Reading </w:t>
            </w:r>
            <w:hyperlink r:id="rId14">
              <w:r w:rsidDel="00000000" w:rsidR="00000000" w:rsidRPr="00000000">
                <w:rPr>
                  <w:color w:val="1155cc"/>
                  <w:u w:val="single"/>
                  <w:rtl w:val="0"/>
                </w:rPr>
                <w:t xml:space="preserve">graphic organizer</w:t>
              </w:r>
            </w:hyperlink>
            <w:r w:rsidDel="00000000" w:rsidR="00000000" w:rsidRPr="00000000">
              <w:rPr>
                <w:color w:val="000000"/>
                <w:rtl w:val="0"/>
              </w:rPr>
              <w:t xml:space="preserve">. </w:t>
            </w:r>
            <w:r w:rsidDel="00000000" w:rsidR="00000000" w:rsidRPr="00000000">
              <w:rPr>
                <w:color w:val="000000"/>
                <w:rtl w:val="0"/>
              </w:rPr>
              <w:t xml:space="preserve">Display the excerpts and ask groups to share their translations.</w:t>
            </w:r>
          </w:p>
          <w:p w:rsidR="00000000" w:rsidDel="00000000" w:rsidP="00000000" w:rsidRDefault="00000000" w:rsidRPr="00000000" w14:paraId="0000006E">
            <w:pPr>
              <w:widowControl w:val="0"/>
              <w:numPr>
                <w:ilvl w:val="0"/>
                <w:numId w:val="6"/>
              </w:numPr>
              <w:spacing w:after="0" w:line="240" w:lineRule="auto"/>
              <w:ind w:left="720" w:hanging="360"/>
              <w:rPr>
                <w:color w:val="000000"/>
              </w:rPr>
            </w:pPr>
            <w:r w:rsidDel="00000000" w:rsidR="00000000" w:rsidRPr="00000000">
              <w:rPr>
                <w:color w:val="000000"/>
                <w:rtl w:val="0"/>
              </w:rPr>
              <w:t xml:space="preserve">Then, display the three questions from the starting conversation. Ask for students to share, based on the video and excerpt reading, how Locke would answer those three questions.</w:t>
            </w:r>
          </w:p>
          <w:p w:rsidR="00000000" w:rsidDel="00000000" w:rsidP="00000000" w:rsidRDefault="00000000" w:rsidRPr="00000000" w14:paraId="0000006F">
            <w:pPr>
              <w:widowControl w:val="0"/>
              <w:numPr>
                <w:ilvl w:val="1"/>
                <w:numId w:val="6"/>
              </w:numPr>
              <w:spacing w:after="0" w:line="240" w:lineRule="auto"/>
              <w:ind w:left="1440" w:hanging="360"/>
              <w:rPr>
                <w:color w:val="000000"/>
              </w:rPr>
            </w:pPr>
            <w:r w:rsidDel="00000000" w:rsidR="00000000" w:rsidRPr="00000000">
              <w:rPr>
                <w:color w:val="000000"/>
                <w:rtl w:val="0"/>
              </w:rPr>
              <w:t xml:space="preserve">Connect to the concept of “natural rights”- those rights given to each person by nature, and are best protected by due process. Teachers may consider having students view the Bill of Rights Institute </w:t>
            </w:r>
            <w:hyperlink r:id="rId15">
              <w:r w:rsidDel="00000000" w:rsidR="00000000" w:rsidRPr="00000000">
                <w:rPr>
                  <w:color w:val="1155cc"/>
                  <w:u w:val="single"/>
                  <w:rtl w:val="0"/>
                </w:rPr>
                <w:t xml:space="preserve">video</w:t>
              </w:r>
            </w:hyperlink>
            <w:r w:rsidDel="00000000" w:rsidR="00000000" w:rsidRPr="00000000">
              <w:rPr>
                <w:color w:val="000000"/>
                <w:rtl w:val="0"/>
              </w:rPr>
              <w:t xml:space="preserve"> defining natural rights.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numPr>
                <w:ilvl w:val="0"/>
                <w:numId w:val="12"/>
              </w:numPr>
              <w:spacing w:after="0" w:line="240" w:lineRule="auto"/>
              <w:ind w:left="720" w:hanging="360"/>
              <w:rPr>
                <w:color w:val="000000"/>
              </w:rPr>
            </w:pPr>
            <w:r w:rsidDel="00000000" w:rsidR="00000000" w:rsidRPr="00000000">
              <w:rPr>
                <w:color w:val="000000"/>
                <w:rtl w:val="0"/>
              </w:rPr>
              <w:t xml:space="preserve">Connect the discussion of Locke to the Declaration of Independence by asking students to consider the question “How do Locke’s ideas about natural rights appear in the Declaration of Independence?”. Project the followi</w:t>
            </w:r>
            <w:r w:rsidDel="00000000" w:rsidR="00000000" w:rsidRPr="00000000">
              <w:rPr>
                <w:color w:val="000000"/>
                <w:rtl w:val="0"/>
              </w:rPr>
              <w:t xml:space="preserve">ng section of the Declaration- “</w:t>
            </w:r>
            <w:r w:rsidDel="00000000" w:rsidR="00000000" w:rsidRPr="00000000">
              <w:rPr>
                <w:color w:val="000000"/>
                <w:rtl w:val="0"/>
              </w:rPr>
              <w:t xml:space="preserve">We hold these truths to be self-evident, That all men are created equal, that they are endowed by their Creator with certain unalienable Rights, that among these are Life, Liberty and the pursuit of Happiness,”</w:t>
            </w:r>
            <w:r w:rsidDel="00000000" w:rsidR="00000000" w:rsidRPr="00000000">
              <w:rPr>
                <w:rtl w:val="0"/>
              </w:rPr>
            </w:r>
          </w:p>
          <w:p w:rsidR="00000000" w:rsidDel="00000000" w:rsidP="00000000" w:rsidRDefault="00000000" w:rsidRPr="00000000" w14:paraId="00000072">
            <w:pPr>
              <w:widowControl w:val="0"/>
              <w:numPr>
                <w:ilvl w:val="1"/>
                <w:numId w:val="12"/>
              </w:numPr>
              <w:spacing w:after="0" w:line="240" w:lineRule="auto"/>
              <w:ind w:left="1440" w:hanging="360"/>
              <w:rPr>
                <w:color w:val="000000"/>
              </w:rPr>
            </w:pPr>
            <w:r w:rsidDel="00000000" w:rsidR="00000000" w:rsidRPr="00000000">
              <w:rPr>
                <w:color w:val="000000"/>
                <w:rtl w:val="0"/>
              </w:rPr>
              <w:t xml:space="preserve">Begin by aski</w:t>
            </w:r>
            <w:r w:rsidDel="00000000" w:rsidR="00000000" w:rsidRPr="00000000">
              <w:rPr>
                <w:color w:val="000000"/>
                <w:rtl w:val="0"/>
              </w:rPr>
              <w:t xml:space="preserve">ng students to turn to the student sitting nearest to them and share what they believe the term “unalienable” means.</w:t>
            </w:r>
            <w:r w:rsidDel="00000000" w:rsidR="00000000" w:rsidRPr="00000000">
              <w:rPr>
                <w:color w:val="000000"/>
                <w:rtl w:val="0"/>
              </w:rPr>
              <w:t xml:space="preserve"> Then, ask students to view a short </w:t>
            </w:r>
            <w:hyperlink r:id="rId16">
              <w:r w:rsidDel="00000000" w:rsidR="00000000" w:rsidRPr="00000000">
                <w:rPr>
                  <w:color w:val="1155cc"/>
                  <w:u w:val="single"/>
                  <w:rtl w:val="0"/>
                </w:rPr>
                <w:t xml:space="preserve">video</w:t>
              </w:r>
            </w:hyperlink>
            <w:r w:rsidDel="00000000" w:rsidR="00000000" w:rsidRPr="00000000">
              <w:rPr>
                <w:color w:val="000000"/>
                <w:rtl w:val="0"/>
              </w:rPr>
              <w:t xml:space="preserve">: </w:t>
            </w:r>
            <w:hyperlink r:id="rId17">
              <w:r w:rsidDel="00000000" w:rsidR="00000000" w:rsidRPr="00000000">
                <w:rPr>
                  <w:color w:val="1155cc"/>
                  <w:u w:val="single"/>
                  <w:rtl w:val="0"/>
                </w:rPr>
                <w:t xml:space="preserve">“What Does “Inalienable Rights” Mean?”</w:t>
              </w:r>
            </w:hyperlink>
            <w:r w:rsidDel="00000000" w:rsidR="00000000" w:rsidRPr="00000000">
              <w:rPr>
                <w:color w:val="000000"/>
                <w:rtl w:val="0"/>
              </w:rPr>
              <w:t xml:space="preserve">, which focuses on a definition of the term. Students should be able to see that, when Jefferson writes of “certain unalienable rights”, he is referring to natural ri</w:t>
            </w:r>
            <w:r w:rsidDel="00000000" w:rsidR="00000000" w:rsidRPr="00000000">
              <w:rPr>
                <w:color w:val="000000"/>
                <w:rtl w:val="0"/>
              </w:rPr>
              <w:t xml:space="preserve">ghts.</w:t>
            </w:r>
            <w:r w:rsidDel="00000000" w:rsidR="00000000" w:rsidRPr="00000000">
              <w:rPr>
                <w:rtl w:val="0"/>
              </w:rPr>
            </w:r>
          </w:p>
          <w:p w:rsidR="00000000" w:rsidDel="00000000" w:rsidP="00000000" w:rsidRDefault="00000000" w:rsidRPr="00000000" w14:paraId="00000073">
            <w:pPr>
              <w:widowControl w:val="0"/>
              <w:numPr>
                <w:ilvl w:val="0"/>
                <w:numId w:val="12"/>
              </w:numPr>
              <w:spacing w:after="0" w:line="240" w:lineRule="auto"/>
              <w:ind w:left="720" w:hanging="360"/>
              <w:rPr>
                <w:color w:val="000000"/>
              </w:rPr>
            </w:pPr>
            <w:r w:rsidDel="00000000" w:rsidR="00000000" w:rsidRPr="00000000">
              <w:rPr>
                <w:color w:val="000000"/>
                <w:rtl w:val="0"/>
              </w:rPr>
              <w:t xml:space="preserve">Divide the class into four groups (if the class is larger in size, the teacher can divide into 8 groups, </w:t>
            </w:r>
            <w:r w:rsidDel="00000000" w:rsidR="00000000" w:rsidRPr="00000000">
              <w:rPr>
                <w:color w:val="000000"/>
                <w:rtl w:val="0"/>
              </w:rPr>
              <w:t xml:space="preserve">and simply divide the classroom into two rotations). Position each group at a station in the classroom, preferably centered around a large piece of paper (consider the use of butcher block or large post-its). </w:t>
            </w:r>
            <w:r w:rsidDel="00000000" w:rsidR="00000000" w:rsidRPr="00000000">
              <w:rPr>
                <w:color w:val="000000"/>
                <w:rtl w:val="0"/>
              </w:rPr>
              <w:t xml:space="preserve">On each paper should be written “life”, “liberty”, “pursuit of happines</w:t>
            </w:r>
            <w:r w:rsidDel="00000000" w:rsidR="00000000" w:rsidRPr="00000000">
              <w:rPr>
                <w:color w:val="000000"/>
                <w:rtl w:val="0"/>
              </w:rPr>
              <w:t xml:space="preserve">s”, and “+1”. </w:t>
            </w:r>
          </w:p>
          <w:p w:rsidR="00000000" w:rsidDel="00000000" w:rsidP="00000000" w:rsidRDefault="00000000" w:rsidRPr="00000000" w14:paraId="00000074">
            <w:pPr>
              <w:widowControl w:val="0"/>
              <w:numPr>
                <w:ilvl w:val="1"/>
                <w:numId w:val="12"/>
              </w:numPr>
              <w:spacing w:after="0" w:line="240" w:lineRule="auto"/>
              <w:ind w:left="1440" w:hanging="360"/>
              <w:rPr>
                <w:color w:val="000000"/>
              </w:rPr>
            </w:pPr>
            <w:r w:rsidDel="00000000" w:rsidR="00000000" w:rsidRPr="00000000">
              <w:rPr>
                <w:color w:val="000000"/>
                <w:rtl w:val="0"/>
              </w:rPr>
              <w:t xml:space="preserve">At each station, </w:t>
            </w:r>
            <w:r w:rsidDel="00000000" w:rsidR="00000000" w:rsidRPr="00000000">
              <w:rPr>
                <w:color w:val="000000"/>
                <w:rtl w:val="0"/>
              </w:rPr>
              <w:t xml:space="preserve">each group should initially discuss what that word means to them on a personal level, a</w:t>
            </w:r>
            <w:r w:rsidDel="00000000" w:rsidR="00000000" w:rsidRPr="00000000">
              <w:rPr>
                <w:color w:val="000000"/>
                <w:rtl w:val="0"/>
              </w:rPr>
              <w:t xml:space="preserve">nd record their response on the large paper. After</w:t>
            </w:r>
            <w:r w:rsidDel="00000000" w:rsidR="00000000" w:rsidRPr="00000000">
              <w:rPr>
                <w:color w:val="000000"/>
                <w:rtl w:val="0"/>
              </w:rPr>
              <w:t xml:space="preserve"> a set amount of time</w:t>
            </w:r>
            <w:r w:rsidDel="00000000" w:rsidR="00000000" w:rsidRPr="00000000">
              <w:rPr>
                <w:color w:val="000000"/>
                <w:rtl w:val="0"/>
              </w:rPr>
              <w:t xml:space="preserve"> (approx. 3-4 minutes), ask each group to rotate one station, and offer a “+1” to what is already on the paper (e.g. one additional idea on “life”); each gro</w:t>
            </w:r>
            <w:r w:rsidDel="00000000" w:rsidR="00000000" w:rsidRPr="00000000">
              <w:rPr>
                <w:color w:val="000000"/>
                <w:rtl w:val="0"/>
              </w:rPr>
              <w:t xml:space="preserve">up should rotate through each </w:t>
            </w:r>
            <w:r w:rsidDel="00000000" w:rsidR="00000000" w:rsidRPr="00000000">
              <w:rPr>
                <w:color w:val="000000"/>
                <w:rtl w:val="0"/>
              </w:rPr>
              <w:t xml:space="preserve">station.</w:t>
            </w:r>
          </w:p>
          <w:p w:rsidR="00000000" w:rsidDel="00000000" w:rsidP="00000000" w:rsidRDefault="00000000" w:rsidRPr="00000000" w14:paraId="00000075">
            <w:pPr>
              <w:widowControl w:val="0"/>
              <w:numPr>
                <w:ilvl w:val="1"/>
                <w:numId w:val="12"/>
              </w:numPr>
              <w:spacing w:after="0" w:line="240" w:lineRule="auto"/>
              <w:ind w:left="1440" w:hanging="360"/>
              <w:rPr>
                <w:color w:val="000000"/>
              </w:rPr>
            </w:pPr>
            <w:r w:rsidDel="00000000" w:rsidR="00000000" w:rsidRPr="00000000">
              <w:rPr>
                <w:color w:val="000000"/>
                <w:rtl w:val="0"/>
              </w:rPr>
              <w:t xml:space="preserve">Upon reaching the original station, run groups through two more full rotations, each focused on the following questions:</w:t>
            </w:r>
            <w:r w:rsidDel="00000000" w:rsidR="00000000" w:rsidRPr="00000000">
              <w:rPr>
                <w:rtl w:val="0"/>
              </w:rPr>
            </w:r>
          </w:p>
          <w:p w:rsidR="00000000" w:rsidDel="00000000" w:rsidP="00000000" w:rsidRDefault="00000000" w:rsidRPr="00000000" w14:paraId="00000076">
            <w:pPr>
              <w:widowControl w:val="0"/>
              <w:numPr>
                <w:ilvl w:val="2"/>
                <w:numId w:val="12"/>
              </w:numPr>
              <w:spacing w:after="0" w:line="240" w:lineRule="auto"/>
              <w:ind w:left="2160" w:hanging="360"/>
              <w:rPr>
                <w:color w:val="000000"/>
              </w:rPr>
            </w:pPr>
            <w:r w:rsidDel="00000000" w:rsidR="00000000" w:rsidRPr="00000000">
              <w:rPr>
                <w:color w:val="000000"/>
                <w:rtl w:val="0"/>
              </w:rPr>
              <w:t xml:space="preserve">Second Rotation- “What is an example of each in real life?”</w:t>
            </w:r>
          </w:p>
          <w:p w:rsidR="00000000" w:rsidDel="00000000" w:rsidP="00000000" w:rsidRDefault="00000000" w:rsidRPr="00000000" w14:paraId="00000077">
            <w:pPr>
              <w:widowControl w:val="0"/>
              <w:numPr>
                <w:ilvl w:val="2"/>
                <w:numId w:val="12"/>
              </w:numPr>
              <w:spacing w:after="0" w:line="240" w:lineRule="auto"/>
              <w:ind w:left="2160" w:hanging="360"/>
              <w:rPr>
                <w:color w:val="000000"/>
              </w:rPr>
            </w:pPr>
            <w:r w:rsidDel="00000000" w:rsidR="00000000" w:rsidRPr="00000000">
              <w:rPr>
                <w:color w:val="000000"/>
                <w:rtl w:val="0"/>
              </w:rPr>
              <w:t xml:space="preserve">Third Rotation- “What is a limit to that right?”</w:t>
            </w:r>
          </w:p>
          <w:p w:rsidR="00000000" w:rsidDel="00000000" w:rsidP="00000000" w:rsidRDefault="00000000" w:rsidRPr="00000000" w14:paraId="00000078">
            <w:pPr>
              <w:widowControl w:val="0"/>
              <w:numPr>
                <w:ilvl w:val="0"/>
                <w:numId w:val="12"/>
              </w:numPr>
              <w:spacing w:after="0" w:line="240" w:lineRule="auto"/>
              <w:ind w:left="720" w:hanging="360"/>
              <w:rPr>
                <w:color w:val="000000"/>
              </w:rPr>
            </w:pPr>
            <w:r w:rsidDel="00000000" w:rsidR="00000000" w:rsidRPr="00000000">
              <w:rPr>
                <w:color w:val="000000"/>
                <w:rtl w:val="0"/>
              </w:rPr>
              <w:t xml:space="preserve">Circulate and monitor student conversations during each rotation. Encourage students to explain and defend their thinking using examples and evidence. </w:t>
            </w:r>
          </w:p>
          <w:p w:rsidR="00000000" w:rsidDel="00000000" w:rsidP="00000000" w:rsidRDefault="00000000" w:rsidRPr="00000000" w14:paraId="00000079">
            <w:pPr>
              <w:widowControl w:val="0"/>
              <w:numPr>
                <w:ilvl w:val="0"/>
                <w:numId w:val="12"/>
              </w:numPr>
              <w:spacing w:after="0" w:line="240" w:lineRule="auto"/>
              <w:ind w:left="720" w:hanging="360"/>
              <w:rPr>
                <w:color w:val="000000"/>
              </w:rPr>
            </w:pPr>
            <w:r w:rsidDel="00000000" w:rsidR="00000000" w:rsidRPr="00000000">
              <w:rPr>
                <w:color w:val="000000"/>
                <w:rtl w:val="0"/>
              </w:rPr>
              <w:t xml:space="preserve">Make sure to leave time for discussion of the answers offered on each paper.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numPr>
                <w:ilvl w:val="0"/>
                <w:numId w:val="7"/>
              </w:numPr>
              <w:spacing w:after="0" w:line="240" w:lineRule="auto"/>
              <w:ind w:left="720" w:hanging="360"/>
              <w:rPr>
                <w:color w:val="000000"/>
              </w:rPr>
            </w:pPr>
            <w:r w:rsidDel="00000000" w:rsidR="00000000" w:rsidRPr="00000000">
              <w:rPr>
                <w:color w:val="000000"/>
                <w:rtl w:val="0"/>
              </w:rPr>
              <w:t xml:space="preserve">Begin by projecting the</w:t>
            </w:r>
            <w:r w:rsidDel="00000000" w:rsidR="00000000" w:rsidRPr="00000000">
              <w:rPr>
                <w:color w:val="000000"/>
                <w:rtl w:val="0"/>
              </w:rPr>
              <w:t xml:space="preserve"> very next part of the Declaration, which reads:  “That to secure these rights, Governments are instituted among Men, deriving their just powers from the consent of the governed, --That whenever any Form of Government becomes destructive of these ends, it is the Right of the People to alter or to abolish it, and to institute new Government, laying its foundation on such principles and organizing its powers in such form, as to them shall seem most likely to effect their Safety and Happiness. Prudence, indeed, will dictate that Governments long established should not be changed for light and transient causes; and accordingly all experience hath shewn, that mankind are more disposed to suffer, while evils are sufferable, than to right themselves by abolishing the forms to which they are accustomed. But when a long train of abuses and usurpations, pursuing invariably the same Object evinces a design to reduce them under absolute Despotism, it is their right, it is their duty, to throw off such Government</w:t>
            </w:r>
            <w:r w:rsidDel="00000000" w:rsidR="00000000" w:rsidRPr="00000000">
              <w:rPr>
                <w:color w:val="000000"/>
                <w:rtl w:val="0"/>
              </w:rPr>
              <w:t xml:space="preserve">, and to provide new Guards for their future security.”</w:t>
            </w:r>
          </w:p>
          <w:p w:rsidR="00000000" w:rsidDel="00000000" w:rsidP="00000000" w:rsidRDefault="00000000" w:rsidRPr="00000000" w14:paraId="0000007C">
            <w:pPr>
              <w:widowControl w:val="0"/>
              <w:numPr>
                <w:ilvl w:val="1"/>
                <w:numId w:val="7"/>
              </w:numPr>
              <w:spacing w:after="0" w:line="240" w:lineRule="auto"/>
              <w:ind w:left="1440" w:hanging="360"/>
              <w:rPr>
                <w:color w:val="000000"/>
              </w:rPr>
            </w:pPr>
            <w:r w:rsidDel="00000000" w:rsidR="00000000" w:rsidRPr="00000000">
              <w:rPr>
                <w:color w:val="000000"/>
                <w:rtl w:val="0"/>
              </w:rPr>
              <w:t xml:space="preserve">Teachers should use the DOI Discussion </w:t>
            </w:r>
            <w:hyperlink r:id="rId18">
              <w:r w:rsidDel="00000000" w:rsidR="00000000" w:rsidRPr="00000000">
                <w:rPr>
                  <w:color w:val="1155cc"/>
                  <w:u w:val="single"/>
                  <w:rtl w:val="0"/>
                </w:rPr>
                <w:t xml:space="preserve">projection slide</w:t>
              </w:r>
            </w:hyperlink>
            <w:r w:rsidDel="00000000" w:rsidR="00000000" w:rsidRPr="00000000">
              <w:rPr>
                <w:color w:val="000000"/>
                <w:rtl w:val="0"/>
              </w:rPr>
              <w:t xml:space="preserve">. </w:t>
            </w:r>
          </w:p>
          <w:p w:rsidR="00000000" w:rsidDel="00000000" w:rsidP="00000000" w:rsidRDefault="00000000" w:rsidRPr="00000000" w14:paraId="0000007D">
            <w:pPr>
              <w:widowControl w:val="0"/>
              <w:numPr>
                <w:ilvl w:val="1"/>
                <w:numId w:val="7"/>
              </w:numPr>
              <w:spacing w:after="0" w:line="240" w:lineRule="auto"/>
              <w:ind w:left="1440" w:hanging="360"/>
              <w:rPr>
                <w:color w:val="000000"/>
              </w:rPr>
            </w:pPr>
            <w:r w:rsidDel="00000000" w:rsidR="00000000" w:rsidRPr="00000000">
              <w:rPr>
                <w:color w:val="000000"/>
                <w:rtl w:val="0"/>
              </w:rPr>
              <w:t xml:space="preserve">Students should work to discuss the passage in the same small groups. Move the groups through each highlighted section of the projection slide, and challenge them to complete the Declaration Annotation </w:t>
            </w:r>
            <w:hyperlink r:id="rId19">
              <w:r w:rsidDel="00000000" w:rsidR="00000000" w:rsidRPr="00000000">
                <w:rPr>
                  <w:color w:val="1155cc"/>
                  <w:u w:val="single"/>
                  <w:rtl w:val="0"/>
                </w:rPr>
                <w:t xml:space="preserve">graphic organizer</w:t>
              </w:r>
            </w:hyperlink>
            <w:r w:rsidDel="00000000" w:rsidR="00000000" w:rsidRPr="00000000">
              <w:rPr>
                <w:color w:val="000000"/>
                <w:rtl w:val="0"/>
              </w:rPr>
              <w:t xml:space="preserve">, in which the groups will identify the main idea of the individual sentences, rewrite the sentence in their own words, and consider how the passage connects to natural rights.</w:t>
            </w:r>
          </w:p>
          <w:p w:rsidR="00000000" w:rsidDel="00000000" w:rsidP="00000000" w:rsidRDefault="00000000" w:rsidRPr="00000000" w14:paraId="0000007E">
            <w:pPr>
              <w:widowControl w:val="0"/>
              <w:numPr>
                <w:ilvl w:val="1"/>
                <w:numId w:val="7"/>
              </w:numPr>
              <w:spacing w:after="0" w:line="240" w:lineRule="auto"/>
              <w:ind w:left="1440" w:hanging="360"/>
              <w:rPr>
                <w:color w:val="000000"/>
              </w:rPr>
            </w:pPr>
            <w:r w:rsidDel="00000000" w:rsidR="00000000" w:rsidRPr="00000000">
              <w:rPr>
                <w:color w:val="000000"/>
                <w:rtl w:val="0"/>
              </w:rPr>
              <w:t xml:space="preserve">Ask students to consider the question:  “What can citizens do to exercise their natural rights?” Open the space for class discussion.</w:t>
            </w:r>
          </w:p>
          <w:p w:rsidR="00000000" w:rsidDel="00000000" w:rsidP="00000000" w:rsidRDefault="00000000" w:rsidRPr="00000000" w14:paraId="0000007F">
            <w:pPr>
              <w:widowControl w:val="0"/>
              <w:numPr>
                <w:ilvl w:val="0"/>
                <w:numId w:val="7"/>
              </w:numPr>
              <w:spacing w:after="0" w:line="240" w:lineRule="auto"/>
              <w:ind w:left="720" w:hanging="360"/>
              <w:rPr>
                <w:color w:val="000000"/>
              </w:rPr>
            </w:pPr>
            <w:r w:rsidDel="00000000" w:rsidR="00000000" w:rsidRPr="00000000">
              <w:rPr>
                <w:color w:val="000000"/>
                <w:rtl w:val="0"/>
              </w:rPr>
              <w:t xml:space="preserve">Share again the compelling question for the lesson:  “How do citizens protect their natural rights?”</w:t>
            </w:r>
          </w:p>
          <w:p w:rsidR="00000000" w:rsidDel="00000000" w:rsidP="00000000" w:rsidRDefault="00000000" w:rsidRPr="00000000" w14:paraId="00000080">
            <w:pPr>
              <w:widowControl w:val="0"/>
              <w:numPr>
                <w:ilvl w:val="0"/>
                <w:numId w:val="7"/>
              </w:numPr>
              <w:spacing w:after="0" w:line="240" w:lineRule="auto"/>
              <w:ind w:left="720" w:hanging="360"/>
              <w:rPr>
                <w:color w:val="000000"/>
              </w:rPr>
            </w:pPr>
            <w:r w:rsidDel="00000000" w:rsidR="00000000" w:rsidRPr="00000000">
              <w:rPr>
                <w:color w:val="000000"/>
                <w:rtl w:val="0"/>
              </w:rPr>
              <w:t xml:space="preserve">To further consideration of active citizenship, and more importantly, to advance consideration into how students, even at their young age, can demonstrate active citizenship, begin a “Citizenship Station Activity”. In this activity, students, in small groups, will visit six (6) stations, each featuring an example of young people demonstrating active citizenship or skills that are important in such action. Students will complete one section of an </w:t>
            </w:r>
            <w:hyperlink r:id="rId20">
              <w:r w:rsidDel="00000000" w:rsidR="00000000" w:rsidRPr="00000000">
                <w:rPr>
                  <w:color w:val="1155cc"/>
                  <w:u w:val="single"/>
                  <w:rtl w:val="0"/>
                </w:rPr>
                <w:t xml:space="preserve">A250 Station Documentary</w:t>
              </w:r>
            </w:hyperlink>
            <w:r w:rsidDel="00000000" w:rsidR="00000000" w:rsidRPr="00000000">
              <w:rPr>
                <w:color w:val="000000"/>
                <w:rtl w:val="0"/>
              </w:rPr>
              <w:t xml:space="preserve"> </w:t>
            </w:r>
            <w:hyperlink r:id="rId21">
              <w:r w:rsidDel="00000000" w:rsidR="00000000" w:rsidRPr="00000000">
                <w:rPr>
                  <w:color w:val="1155cc"/>
                  <w:u w:val="single"/>
                  <w:rtl w:val="0"/>
                </w:rPr>
                <w:t xml:space="preserve">station guide</w:t>
              </w:r>
            </w:hyperlink>
            <w:r w:rsidDel="00000000" w:rsidR="00000000" w:rsidRPr="00000000">
              <w:rPr>
                <w:color w:val="000000"/>
                <w:rtl w:val="0"/>
              </w:rPr>
              <w:t xml:space="preserve"> at each location. All stations are linked within the station guide; all station resources come from either Retro Report, the Library of Congress, or the National Archives.</w:t>
            </w:r>
          </w:p>
          <w:p w:rsidR="00000000" w:rsidDel="00000000" w:rsidP="00000000" w:rsidRDefault="00000000" w:rsidRPr="00000000" w14:paraId="00000081">
            <w:pPr>
              <w:widowControl w:val="0"/>
              <w:numPr>
                <w:ilvl w:val="1"/>
                <w:numId w:val="7"/>
              </w:numPr>
              <w:spacing w:after="0" w:line="240" w:lineRule="auto"/>
              <w:ind w:left="1440" w:hanging="360"/>
              <w:rPr>
                <w:color w:val="000000"/>
              </w:rPr>
            </w:pPr>
            <w:r w:rsidDel="00000000" w:rsidR="00000000" w:rsidRPr="00000000">
              <w:rPr>
                <w:color w:val="000000"/>
                <w:rtl w:val="0"/>
              </w:rPr>
              <w:t xml:space="preserve">Station 1- “Engaging in Civil Dialogue”</w:t>
            </w:r>
          </w:p>
          <w:p w:rsidR="00000000" w:rsidDel="00000000" w:rsidP="00000000" w:rsidRDefault="00000000" w:rsidRPr="00000000" w14:paraId="00000082">
            <w:pPr>
              <w:widowControl w:val="0"/>
              <w:numPr>
                <w:ilvl w:val="1"/>
                <w:numId w:val="7"/>
              </w:numPr>
              <w:spacing w:after="0" w:line="240" w:lineRule="auto"/>
              <w:ind w:left="1440" w:hanging="360"/>
              <w:rPr>
                <w:color w:val="000000"/>
              </w:rPr>
            </w:pPr>
            <w:r w:rsidDel="00000000" w:rsidR="00000000" w:rsidRPr="00000000">
              <w:rPr>
                <w:color w:val="000000"/>
                <w:rtl w:val="0"/>
              </w:rPr>
              <w:t xml:space="preserve">Station 2-  “The Little People’s Petition” </w:t>
            </w:r>
          </w:p>
          <w:p w:rsidR="00000000" w:rsidDel="00000000" w:rsidP="00000000" w:rsidRDefault="00000000" w:rsidRPr="00000000" w14:paraId="00000083">
            <w:pPr>
              <w:widowControl w:val="0"/>
              <w:numPr>
                <w:ilvl w:val="1"/>
                <w:numId w:val="7"/>
              </w:numPr>
              <w:spacing w:after="0" w:line="240" w:lineRule="auto"/>
              <w:ind w:left="1440" w:hanging="360"/>
              <w:rPr>
                <w:color w:val="000000"/>
              </w:rPr>
            </w:pPr>
            <w:r w:rsidDel="00000000" w:rsidR="00000000" w:rsidRPr="00000000">
              <w:rPr>
                <w:color w:val="000000"/>
                <w:rtl w:val="0"/>
              </w:rPr>
              <w:t xml:space="preserve">Station 3- “Tinker- How Students Stood Up for Protest”</w:t>
            </w:r>
          </w:p>
          <w:p w:rsidR="00000000" w:rsidDel="00000000" w:rsidP="00000000" w:rsidRDefault="00000000" w:rsidRPr="00000000" w14:paraId="00000084">
            <w:pPr>
              <w:widowControl w:val="0"/>
              <w:numPr>
                <w:ilvl w:val="1"/>
                <w:numId w:val="7"/>
              </w:numPr>
              <w:spacing w:after="0" w:line="240" w:lineRule="auto"/>
              <w:ind w:left="1440" w:hanging="360"/>
              <w:rPr>
                <w:color w:val="000000"/>
              </w:rPr>
            </w:pPr>
            <w:r w:rsidDel="00000000" w:rsidR="00000000" w:rsidRPr="00000000">
              <w:rPr>
                <w:color w:val="000000"/>
                <w:rtl w:val="0"/>
              </w:rPr>
              <w:t xml:space="preserve">Station 4- “The Flemington Resolution”</w:t>
            </w:r>
          </w:p>
          <w:p w:rsidR="00000000" w:rsidDel="00000000" w:rsidP="00000000" w:rsidRDefault="00000000" w:rsidRPr="00000000" w14:paraId="00000085">
            <w:pPr>
              <w:widowControl w:val="0"/>
              <w:numPr>
                <w:ilvl w:val="1"/>
                <w:numId w:val="7"/>
              </w:numPr>
              <w:spacing w:after="0" w:line="240" w:lineRule="auto"/>
              <w:ind w:left="1440" w:hanging="360"/>
              <w:rPr>
                <w:color w:val="000000"/>
              </w:rPr>
            </w:pPr>
            <w:r w:rsidDel="00000000" w:rsidR="00000000" w:rsidRPr="00000000">
              <w:rPr>
                <w:color w:val="000000"/>
                <w:rtl w:val="0"/>
              </w:rPr>
              <w:t xml:space="preserve">Station 5- “How a 1968 Student Protest Fueled a Chicano Rights Movement”</w:t>
            </w:r>
          </w:p>
          <w:p w:rsidR="00000000" w:rsidDel="00000000" w:rsidP="00000000" w:rsidRDefault="00000000" w:rsidRPr="00000000" w14:paraId="00000086">
            <w:pPr>
              <w:widowControl w:val="0"/>
              <w:numPr>
                <w:ilvl w:val="1"/>
                <w:numId w:val="7"/>
              </w:numPr>
              <w:spacing w:after="0" w:line="240" w:lineRule="auto"/>
              <w:ind w:left="1440" w:hanging="360"/>
              <w:rPr>
                <w:color w:val="000000"/>
              </w:rPr>
            </w:pPr>
            <w:r w:rsidDel="00000000" w:rsidR="00000000" w:rsidRPr="00000000">
              <w:rPr>
                <w:color w:val="000000"/>
                <w:rtl w:val="0"/>
              </w:rPr>
              <w:t xml:space="preserve">Station 6- “The Responsibilities of Citizenship”</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numPr>
                <w:ilvl w:val="0"/>
                <w:numId w:val="4"/>
              </w:numPr>
              <w:spacing w:after="0" w:line="240" w:lineRule="auto"/>
              <w:ind w:left="720" w:hanging="360"/>
              <w:rPr>
                <w:color w:val="000000"/>
              </w:rPr>
            </w:pPr>
            <w:r w:rsidDel="00000000" w:rsidR="00000000" w:rsidRPr="00000000">
              <w:rPr>
                <w:color w:val="000000"/>
                <w:rtl w:val="0"/>
              </w:rPr>
              <w:t xml:space="preserve">Begin by reminding students, again, of the compelling question for this lesson:  “How do citizens protect their natural rights?”</w:t>
            </w:r>
          </w:p>
          <w:p w:rsidR="00000000" w:rsidDel="00000000" w:rsidP="00000000" w:rsidRDefault="00000000" w:rsidRPr="00000000" w14:paraId="00000089">
            <w:pPr>
              <w:widowControl w:val="0"/>
              <w:numPr>
                <w:ilvl w:val="0"/>
                <w:numId w:val="4"/>
              </w:numPr>
              <w:spacing w:after="0" w:line="240" w:lineRule="auto"/>
              <w:ind w:left="720" w:hanging="360"/>
              <w:rPr>
                <w:color w:val="000000"/>
              </w:rPr>
            </w:pPr>
            <w:r w:rsidDel="00000000" w:rsidR="00000000" w:rsidRPr="00000000">
              <w:rPr>
                <w:color w:val="000000"/>
                <w:rtl w:val="0"/>
              </w:rPr>
              <w:t xml:space="preserve">Begin by challenging the students to consider:</w:t>
            </w:r>
          </w:p>
          <w:p w:rsidR="00000000" w:rsidDel="00000000" w:rsidP="00000000" w:rsidRDefault="00000000" w:rsidRPr="00000000" w14:paraId="0000008A">
            <w:pPr>
              <w:widowControl w:val="0"/>
              <w:numPr>
                <w:ilvl w:val="1"/>
                <w:numId w:val="4"/>
              </w:numPr>
              <w:spacing w:after="0" w:line="240" w:lineRule="auto"/>
              <w:ind w:left="1440" w:hanging="360"/>
              <w:rPr>
                <w:color w:val="000000"/>
              </w:rPr>
            </w:pPr>
            <w:r w:rsidDel="00000000" w:rsidR="00000000" w:rsidRPr="00000000">
              <w:rPr>
                <w:color w:val="000000"/>
                <w:rtl w:val="0"/>
              </w:rPr>
              <w:t xml:space="preserve">“Looking back at the station activity, what were 2-3 themes that seem to emerge?”</w:t>
            </w:r>
          </w:p>
          <w:p w:rsidR="00000000" w:rsidDel="00000000" w:rsidP="00000000" w:rsidRDefault="00000000" w:rsidRPr="00000000" w14:paraId="0000008B">
            <w:pPr>
              <w:widowControl w:val="0"/>
              <w:numPr>
                <w:ilvl w:val="1"/>
                <w:numId w:val="4"/>
              </w:numPr>
              <w:spacing w:after="0" w:line="240" w:lineRule="auto"/>
              <w:ind w:left="1440" w:hanging="360"/>
              <w:rPr>
                <w:color w:val="000000"/>
              </w:rPr>
            </w:pPr>
            <w:r w:rsidDel="00000000" w:rsidR="00000000" w:rsidRPr="00000000">
              <w:rPr>
                <w:color w:val="000000"/>
                <w:rtl w:val="0"/>
              </w:rPr>
              <w:t xml:space="preserve">Challenge the students to consider that the value of a person’s voice is not measured by one’s age, but their willingness to use it in an informed way.</w:t>
            </w:r>
          </w:p>
          <w:p w:rsidR="00000000" w:rsidDel="00000000" w:rsidP="00000000" w:rsidRDefault="00000000" w:rsidRPr="00000000" w14:paraId="0000008C">
            <w:pPr>
              <w:widowControl w:val="0"/>
              <w:numPr>
                <w:ilvl w:val="0"/>
                <w:numId w:val="4"/>
              </w:numPr>
              <w:spacing w:after="0" w:line="240" w:lineRule="auto"/>
              <w:ind w:left="720" w:hanging="360"/>
              <w:rPr>
                <w:color w:val="000000"/>
              </w:rPr>
            </w:pPr>
            <w:r w:rsidDel="00000000" w:rsidR="00000000" w:rsidRPr="00000000">
              <w:rPr>
                <w:color w:val="000000"/>
                <w:rtl w:val="0"/>
              </w:rPr>
              <w:t xml:space="preserve">Students will choose one option from the list below to pursue an example of “active citizenship”.</w:t>
            </w:r>
          </w:p>
          <w:p w:rsidR="00000000" w:rsidDel="00000000" w:rsidP="00000000" w:rsidRDefault="00000000" w:rsidRPr="00000000" w14:paraId="0000008D">
            <w:pPr>
              <w:widowControl w:val="0"/>
              <w:numPr>
                <w:ilvl w:val="1"/>
                <w:numId w:val="4"/>
              </w:numPr>
              <w:spacing w:after="0" w:line="240" w:lineRule="auto"/>
              <w:ind w:left="1440" w:hanging="360"/>
              <w:rPr>
                <w:color w:val="000000"/>
              </w:rPr>
            </w:pPr>
            <w:r w:rsidDel="00000000" w:rsidR="00000000" w:rsidRPr="00000000">
              <w:rPr>
                <w:color w:val="000000"/>
                <w:rtl w:val="0"/>
              </w:rPr>
              <w:t xml:space="preserve">Writing a legislator- Students will identify an issue in their community, and write a letter to a legislator at either the state or federal level to share information regarding the issue, and a request for action. Students should begin this effort by completing the </w:t>
            </w:r>
            <w:hyperlink r:id="rId22">
              <w:r w:rsidDel="00000000" w:rsidR="00000000" w:rsidRPr="00000000">
                <w:rPr>
                  <w:color w:val="1155cc"/>
                  <w:u w:val="single"/>
                  <w:rtl w:val="0"/>
                </w:rPr>
                <w:t xml:space="preserve">Writing a Legislatur</w:t>
              </w:r>
            </w:hyperlink>
            <w:r w:rsidDel="00000000" w:rsidR="00000000" w:rsidRPr="00000000">
              <w:rPr>
                <w:color w:val="000000"/>
                <w:rtl w:val="0"/>
              </w:rPr>
              <w:t xml:space="preserve">e </w:t>
            </w:r>
            <w:hyperlink r:id="rId23">
              <w:r w:rsidDel="00000000" w:rsidR="00000000" w:rsidRPr="00000000">
                <w:rPr>
                  <w:color w:val="1155cc"/>
                  <w:u w:val="single"/>
                  <w:rtl w:val="0"/>
                </w:rPr>
                <w:t xml:space="preserve">template</w:t>
              </w:r>
            </w:hyperlink>
            <w:r w:rsidDel="00000000" w:rsidR="00000000" w:rsidRPr="00000000">
              <w:rPr>
                <w:color w:val="000000"/>
                <w:rtl w:val="0"/>
              </w:rPr>
              <w:t xml:space="preserve">.</w:t>
            </w:r>
          </w:p>
          <w:p w:rsidR="00000000" w:rsidDel="00000000" w:rsidP="00000000" w:rsidRDefault="00000000" w:rsidRPr="00000000" w14:paraId="0000008E">
            <w:pPr>
              <w:widowControl w:val="0"/>
              <w:numPr>
                <w:ilvl w:val="1"/>
                <w:numId w:val="4"/>
              </w:numPr>
              <w:spacing w:after="0" w:line="240" w:lineRule="auto"/>
              <w:ind w:left="1440" w:hanging="360"/>
              <w:rPr>
                <w:color w:val="000000"/>
              </w:rPr>
            </w:pPr>
            <w:r w:rsidDel="00000000" w:rsidR="00000000" w:rsidRPr="00000000">
              <w:rPr>
                <w:color w:val="000000"/>
                <w:rtl w:val="0"/>
              </w:rPr>
              <w:t xml:space="preserve">Create a 2 minute public service announcement explaining why people should vote, why their vote matters, and demonstrating how to register and cast a vote.</w:t>
            </w:r>
          </w:p>
          <w:p w:rsidR="00000000" w:rsidDel="00000000" w:rsidP="00000000" w:rsidRDefault="00000000" w:rsidRPr="00000000" w14:paraId="0000008F">
            <w:pPr>
              <w:widowControl w:val="0"/>
              <w:numPr>
                <w:ilvl w:val="1"/>
                <w:numId w:val="4"/>
              </w:numPr>
              <w:spacing w:after="0" w:line="240" w:lineRule="auto"/>
              <w:ind w:left="1440" w:hanging="360"/>
              <w:rPr>
                <w:color w:val="000000"/>
              </w:rPr>
            </w:pPr>
            <w:r w:rsidDel="00000000" w:rsidR="00000000" w:rsidRPr="00000000">
              <w:rPr>
                <w:color w:val="000000"/>
                <w:rtl w:val="0"/>
              </w:rPr>
              <w:t xml:space="preserve">Draft a one-page (min) position paper that explores why the 18-29 age group historically shows the lowest voter turnout, and at least one solution for how to fix this issue.</w:t>
            </w:r>
          </w:p>
          <w:p w:rsidR="00000000" w:rsidDel="00000000" w:rsidP="00000000" w:rsidRDefault="00000000" w:rsidRPr="00000000" w14:paraId="00000090">
            <w:pPr>
              <w:widowControl w:val="0"/>
              <w:numPr>
                <w:ilvl w:val="0"/>
                <w:numId w:val="4"/>
              </w:numPr>
              <w:spacing w:after="0" w:line="240" w:lineRule="auto"/>
              <w:ind w:left="720" w:hanging="360"/>
              <w:rPr>
                <w:color w:val="000000"/>
              </w:rPr>
            </w:pPr>
            <w:r w:rsidDel="00000000" w:rsidR="00000000" w:rsidRPr="00000000">
              <w:rPr>
                <w:color w:val="000000"/>
                <w:rtl w:val="0"/>
              </w:rPr>
              <w:t xml:space="preserve">Close the lesson by reinforcing that natural rights are best protected when citizens actively participate in civic life, engage respectfully with others, and use their voices to address problems in their communities.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92">
      <w:pPr>
        <w:rPr/>
      </w:pPr>
      <w:r w:rsidDel="00000000" w:rsidR="00000000" w:rsidRPr="00000000">
        <w:rPr>
          <w:rtl w:val="0"/>
        </w:rPr>
      </w:r>
    </w:p>
    <w:sectPr>
      <w:headerReference r:id="rId24" w:type="default"/>
      <w:footerReference r:id="rId25"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7">
    <w:pPr>
      <w:pStyle w:val="Heading6"/>
      <w:spacing w:before="100" w:lineRule="auto"/>
      <w:ind w:left="0" w:firstLine="0"/>
      <w:rPr>
        <w:b w:val="0"/>
        <w:bCs w:val="0"/>
      </w:rPr>
    </w:pPr>
    <w:bookmarkStart w:colFirst="0" w:colLast="0" w:name="_wz4xqz6ubvoc" w:id="1"/>
    <w:bookmarkEnd w:id="1"/>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3">
    <w:pPr>
      <w:pStyle w:val="Heading5"/>
      <w:rPr/>
    </w:pPr>
    <w:bookmarkStart w:colFirst="0" w:colLast="0" w:name="_ob3vpjwu1yfi" w:id="0"/>
    <w:bookmarkEnd w:id="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docs.google.com/document/d/1o_kknCQx3rfl3XPHPuI3c4ThqQtZQGSHKYfIgJJdhM8/edit?usp=sharing" TargetMode="External"/><Relationship Id="rId22" Type="http://schemas.openxmlformats.org/officeDocument/2006/relationships/hyperlink" Target="https://docs.google.com/document/d/1WYPheN3E9lvW2p_oes-gY16WQXlz7bnbrhT5OIXbxGc/edit?usp=sharing" TargetMode="External"/><Relationship Id="rId21" Type="http://schemas.openxmlformats.org/officeDocument/2006/relationships/hyperlink" Target="https://docs.google.com/document/d/1o_kknCQx3rfl3XPHPuI3c4ThqQtZQGSHKYfIgJJdhM8/edit?usp=sharing" TargetMode="External"/><Relationship Id="rId24" Type="http://schemas.openxmlformats.org/officeDocument/2006/relationships/header" Target="header1.xml"/><Relationship Id="rId23" Type="http://schemas.openxmlformats.org/officeDocument/2006/relationships/hyperlink" Target="https://docs.google.com/document/d/1WYPheN3E9lvW2p_oes-gY16WQXlz7bnbrhT5OIXbxGc/edit?usp=sharin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WYPheN3E9lvW2p_oes-gY16WQXlz7bnbrhT5OIXbxGc/edit?usp=sharing" TargetMode="External"/><Relationship Id="rId25" Type="http://schemas.openxmlformats.org/officeDocument/2006/relationships/footer" Target="footer1.xml"/><Relationship Id="rId5" Type="http://schemas.openxmlformats.org/officeDocument/2006/relationships/styles" Target="styles.xml"/><Relationship Id="rId6" Type="http://schemas.openxmlformats.org/officeDocument/2006/relationships/hyperlink" Target="https://youtu.be/cbfnc_mms2c?si=EK7P0Y98cw5Dl7Sq" TargetMode="External"/><Relationship Id="rId7" Type="http://schemas.openxmlformats.org/officeDocument/2006/relationships/hyperlink" Target="https://youtu.be/Oi6PaPEtBrs" TargetMode="External"/><Relationship Id="rId8" Type="http://schemas.openxmlformats.org/officeDocument/2006/relationships/hyperlink" Target="https://docs.google.com/document/d/1o_kknCQx3rfl3XPHPuI3c4ThqQtZQGSHKYfIgJJdhM8/edit?usp=sharing" TargetMode="External"/><Relationship Id="rId11" Type="http://schemas.openxmlformats.org/officeDocument/2006/relationships/hyperlink" Target="https://youtu.be/cbfnc_mms2c?si=EK7P0Y98cw5Dl7Sq" TargetMode="External"/><Relationship Id="rId10" Type="http://schemas.openxmlformats.org/officeDocument/2006/relationships/hyperlink" Target="https://docs.google.com/document/d/1PLv1Alqwj2W0T0abC2l9ngBJUCuHXkluXsP4C1wf1fk/edit?usp=sharing" TargetMode="External"/><Relationship Id="rId13" Type="http://schemas.openxmlformats.org/officeDocument/2006/relationships/hyperlink" Target="https://billofrightsinstitute.org/activities/handout-g-comparing-the-second-treatise-of-civil-government-to-the-declaration-of-independence/" TargetMode="External"/><Relationship Id="rId12" Type="http://schemas.openxmlformats.org/officeDocument/2006/relationships/hyperlink" Target="https://docs.google.com/document/d/1rcmKDIhWJC3U7jJRxyBm8EQaVBWsNJzh8DEppaPr_WU/edit?usp=sharing" TargetMode="External"/><Relationship Id="rId15" Type="http://schemas.openxmlformats.org/officeDocument/2006/relationships/hyperlink" Target="https://youtu.be/Oi6PaPEtBrs" TargetMode="External"/><Relationship Id="rId14" Type="http://schemas.openxmlformats.org/officeDocument/2006/relationships/hyperlink" Target="https://docs.google.com/document/d/1EwStUPpRwpslB1f9h6fkEvStBfq7y45QBFy8PX-xe0k/edit?usp=sharing" TargetMode="External"/><Relationship Id="rId17" Type="http://schemas.openxmlformats.org/officeDocument/2006/relationships/hyperlink" Target="https://youtu.be/-w9voadV9X0?si=O4KK2La2RtFxhkoR" TargetMode="External"/><Relationship Id="rId16" Type="http://schemas.openxmlformats.org/officeDocument/2006/relationships/hyperlink" Target="https://youtu.be/-w9voadV9X0?si=O4KK2La2RtFxhkoR" TargetMode="External"/><Relationship Id="rId19" Type="http://schemas.openxmlformats.org/officeDocument/2006/relationships/hyperlink" Target="https://docs.google.com/document/d/1sssTsB0wo3L5PN5mU9liK5sPfQj_ieBtD-nuJXGSDBE/edit?usp=sharing" TargetMode="External"/><Relationship Id="rId18" Type="http://schemas.openxmlformats.org/officeDocument/2006/relationships/hyperlink" Target="https://docs.google.com/presentation/d/1vX-kWgwUsKGsv-4QKrWR1Q_RK0PgO9f6dJ5vPX3hsyw/edit?usp=sharin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